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A3" w:rsidRDefault="00DE7FDA">
      <w:pPr>
        <w:spacing w:after="299" w:line="240" w:lineRule="auto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Рекомендации родителям. Агрессивные дети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bookmarkEnd w:id="0"/>
    <w:p w:rsidR="000246A3" w:rsidRDefault="00DE7FDA">
      <w:pPr>
        <w:spacing w:after="45" w:line="234" w:lineRule="auto"/>
        <w:ind w:left="-5" w:right="-15" w:hanging="10"/>
      </w:pPr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Внешние причины агрессивности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0246A3" w:rsidRDefault="00DE7FDA">
      <w:pPr>
        <w:spacing w:after="50" w:line="236" w:lineRule="auto"/>
        <w:ind w:left="-15" w:right="-11" w:firstLine="391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Семья, в которой растет ребенок. К сожалению, многие родители склонны к двойным стандартам: на словах они отрицательно относятся к проявления </w:t>
      </w:r>
      <w:r>
        <w:rPr>
          <w:rFonts w:ascii="Times New Roman" w:eastAsia="Times New Roman" w:hAnsi="Times New Roman" w:cs="Times New Roman"/>
          <w:sz w:val="27"/>
        </w:rPr>
        <w:t>агрессии у детей, желают воспитать ребенка добрым, но в тоже время поощряют стремление ребенка решить возникшие проблемы с помощью силы. Если в семье физические наказания являются нормальными, дети воспринимают это как норму поведения. Дети при выборе моде</w:t>
      </w:r>
      <w:r>
        <w:rPr>
          <w:rFonts w:ascii="Times New Roman" w:eastAsia="Times New Roman" w:hAnsi="Times New Roman" w:cs="Times New Roman"/>
          <w:sz w:val="27"/>
        </w:rPr>
        <w:t xml:space="preserve">ли поведения ориентируются не на то, что говорят их родители, а на то, что они думают, чувствуют, как себя ведут. </w:t>
      </w:r>
    </w:p>
    <w:p w:rsidR="000246A3" w:rsidRDefault="00DE7FDA">
      <w:pPr>
        <w:spacing w:after="50" w:line="236" w:lineRule="auto"/>
        <w:ind w:left="-15" w:right="-11" w:firstLine="391"/>
        <w:jc w:val="both"/>
      </w:pPr>
      <w:r>
        <w:rPr>
          <w:rFonts w:ascii="Times New Roman" w:eastAsia="Times New Roman" w:hAnsi="Times New Roman" w:cs="Times New Roman"/>
          <w:sz w:val="27"/>
        </w:rPr>
        <w:t>Общение со сверстниками. В детском сообществе часто сила является значимой, особенно среди мальчиков. Если ребенок попадает в “бойцовский” кл</w:t>
      </w:r>
      <w:r>
        <w:rPr>
          <w:rFonts w:ascii="Times New Roman" w:eastAsia="Times New Roman" w:hAnsi="Times New Roman" w:cs="Times New Roman"/>
          <w:sz w:val="27"/>
        </w:rPr>
        <w:t xml:space="preserve">асс или группу, он подстраивается под общее “настроение”, перенимает поведение лидера либо имеет больше проблемы в общении со сверстниками. В таком случае необходимо поменять детский коллектив, тогда и поведение ребенка изменится. </w:t>
      </w:r>
    </w:p>
    <w:p w:rsidR="000246A3" w:rsidRDefault="00DE7FDA">
      <w:pPr>
        <w:spacing w:after="50" w:line="236" w:lineRule="auto"/>
        <w:ind w:left="-15" w:right="-11" w:firstLine="391"/>
        <w:jc w:val="both"/>
      </w:pPr>
      <w:r>
        <w:rPr>
          <w:rFonts w:ascii="Times New Roman" w:eastAsia="Times New Roman" w:hAnsi="Times New Roman" w:cs="Times New Roman"/>
          <w:sz w:val="27"/>
        </w:rPr>
        <w:t>Ребенок может копировать</w:t>
      </w:r>
      <w:r>
        <w:rPr>
          <w:rFonts w:ascii="Times New Roman" w:eastAsia="Times New Roman" w:hAnsi="Times New Roman" w:cs="Times New Roman"/>
          <w:sz w:val="27"/>
        </w:rPr>
        <w:t xml:space="preserve"> персонажей фильмов, придуманных героев. Малыши смотрят передачи, фильмы, предназначенные для взрослых – боевики, выпуски новостей, основные темы которых – шантаж, насилие, убийства, катастрофы, терроризм. Те же темы муссируются в газетах, в книгах, в комп</w:t>
      </w:r>
      <w:r>
        <w:rPr>
          <w:rFonts w:ascii="Times New Roman" w:eastAsia="Times New Roman" w:hAnsi="Times New Roman" w:cs="Times New Roman"/>
          <w:sz w:val="27"/>
        </w:rPr>
        <w:t>ьютерных играх. Психика детей не защищена от губительного воздействия агрессии внешнего мира, малышу необходимо подрасти, окрепнуть, к подростковому возрасту он уже сможет адекватно оценивать происходящее вокруг и защищаться от давления окружающей действит</w:t>
      </w:r>
      <w:r>
        <w:rPr>
          <w:rFonts w:ascii="Times New Roman" w:eastAsia="Times New Roman" w:hAnsi="Times New Roman" w:cs="Times New Roman"/>
          <w:sz w:val="27"/>
        </w:rPr>
        <w:t xml:space="preserve">ельности. </w:t>
      </w:r>
      <w:r>
        <w:rPr>
          <w:rFonts w:ascii="Times New Roman" w:eastAsia="Times New Roman" w:hAnsi="Times New Roman" w:cs="Times New Roman"/>
          <w:b/>
          <w:sz w:val="27"/>
        </w:rPr>
        <w:t>Внутренние причины агрессивности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Агрессивность – проявление внутреннего дискомфорта, неуверенности.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Неумение адекватно выражать отрицательные эмоции, контролировать себя.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Высокая тревожность, ощущение отверженности.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>Неадекватная самооценка (ч</w:t>
      </w:r>
      <w:r>
        <w:rPr>
          <w:rFonts w:ascii="Times New Roman" w:eastAsia="Times New Roman" w:hAnsi="Times New Roman" w:cs="Times New Roman"/>
          <w:sz w:val="24"/>
        </w:rPr>
        <w:t xml:space="preserve">аще заниженная).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Стремление привлечь внимание взрослых. </w:t>
      </w:r>
    </w:p>
    <w:p w:rsidR="000246A3" w:rsidRDefault="00DE7FDA">
      <w:pPr>
        <w:spacing w:after="50" w:line="236" w:lineRule="auto"/>
        <w:ind w:left="-15" w:right="-11" w:firstLine="391"/>
        <w:jc w:val="both"/>
      </w:pPr>
      <w:r>
        <w:rPr>
          <w:rFonts w:ascii="Times New Roman" w:eastAsia="Times New Roman" w:hAnsi="Times New Roman" w:cs="Times New Roman"/>
          <w:sz w:val="27"/>
        </w:rPr>
        <w:t>Агрессивность как свойство личности отличается от ситуативной агрессии, возникающей при опасности и проходящей, когда человеку ничего не угрожает. Ситуативная агрессия совершенно нормальна и даже не</w:t>
      </w:r>
      <w:r>
        <w:rPr>
          <w:rFonts w:ascii="Times New Roman" w:eastAsia="Times New Roman" w:hAnsi="Times New Roman" w:cs="Times New Roman"/>
          <w:sz w:val="27"/>
        </w:rPr>
        <w:t>обходима, ее не стоит корректировать. В подобных случаях важно, чтобы человек умел выражать свои негативные эмоции адекватно.  Но бывает, что агрессивность становится свойством личности. Как узнать, когда ситуативная агрессивность перерастает в патологичес</w:t>
      </w:r>
      <w:r>
        <w:rPr>
          <w:rFonts w:ascii="Times New Roman" w:eastAsia="Times New Roman" w:hAnsi="Times New Roman" w:cs="Times New Roman"/>
          <w:sz w:val="27"/>
        </w:rPr>
        <w:t xml:space="preserve">кую особенность личности? </w:t>
      </w:r>
    </w:p>
    <w:p w:rsidR="000246A3" w:rsidRDefault="00DE7FDA">
      <w:pPr>
        <w:spacing w:after="45" w:line="234" w:lineRule="auto"/>
        <w:ind w:left="411" w:right="4421" w:hanging="10"/>
      </w:pPr>
      <w:r>
        <w:rPr>
          <w:rFonts w:ascii="Times New Roman" w:eastAsia="Times New Roman" w:hAnsi="Times New Roman" w:cs="Times New Roman"/>
          <w:b/>
          <w:sz w:val="27"/>
        </w:rPr>
        <w:t>Примерные критерии агрессивности</w:t>
      </w:r>
      <w:r>
        <w:rPr>
          <w:rFonts w:ascii="Times New Roman" w:eastAsia="Times New Roman" w:hAnsi="Times New Roman" w:cs="Times New Roman"/>
          <w:sz w:val="27"/>
        </w:rPr>
        <w:t xml:space="preserve"> Младшие школьники: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часто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теряют контроль над собой;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часто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спорят и ссорятся с окружающими;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отказываются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выполнять просьбы взрослых;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намеренно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вызывают у других чувство раздражения;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обвиняют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</w:t>
      </w:r>
      <w:r>
        <w:rPr>
          <w:rFonts w:ascii="Times New Roman" w:eastAsia="Times New Roman" w:hAnsi="Times New Roman" w:cs="Times New Roman"/>
          <w:sz w:val="24"/>
        </w:rPr>
        <w:t xml:space="preserve">ругих в своих ошибках;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могут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вымещать свой гнев на неодушевленных вещах;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часто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испытывают чувство злости, гнева, зависти;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долго помнят обиду, стремясь отомстить;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мнительны и раздражительны. </w:t>
      </w:r>
    </w:p>
    <w:p w:rsidR="000246A3" w:rsidRDefault="00DE7FDA">
      <w:pPr>
        <w:spacing w:after="50" w:line="236" w:lineRule="auto"/>
        <w:ind w:left="401" w:right="-11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Средний школьный возраст и подростки: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угрожают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другим людям словами, жестами, взглядом;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выступают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инициаторами драк;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испытывают сострадания, могут намеренно делать больно животным и людям, жестоки, не раскаиваются в содеянном;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считаются с мнением родителей, их запретами;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прогуливают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уроки, конфликтуют с учителями, сверстниками. </w:t>
      </w:r>
    </w:p>
    <w:p w:rsidR="000246A3" w:rsidRDefault="00DE7FDA">
      <w:pPr>
        <w:spacing w:after="50" w:line="236" w:lineRule="auto"/>
        <w:ind w:left="-15" w:right="-11" w:firstLine="391"/>
        <w:jc w:val="both"/>
      </w:pPr>
      <w:r>
        <w:rPr>
          <w:rFonts w:ascii="Times New Roman" w:eastAsia="Times New Roman" w:hAnsi="Times New Roman" w:cs="Times New Roman"/>
          <w:sz w:val="27"/>
        </w:rPr>
        <w:t>Если Вы считаете, что для ребенка характерна хотя бы половина из описанных проявлений агрессивности, причем проявляются они не менее чем в течение полугода и регулярно, то ребенок действительно агрессивен, ему</w:t>
      </w:r>
      <w:r>
        <w:rPr>
          <w:rFonts w:ascii="Times New Roman" w:eastAsia="Times New Roman" w:hAnsi="Times New Roman" w:cs="Times New Roman"/>
          <w:sz w:val="27"/>
        </w:rPr>
        <w:t xml:space="preserve"> (и семье) необходима помощь специалиста. </w:t>
      </w:r>
    </w:p>
    <w:p w:rsidR="000246A3" w:rsidRDefault="00DE7FDA">
      <w:pPr>
        <w:spacing w:after="50" w:line="236" w:lineRule="auto"/>
        <w:ind w:left="-15" w:right="-11" w:firstLine="391"/>
        <w:jc w:val="both"/>
      </w:pPr>
      <w:r>
        <w:rPr>
          <w:rFonts w:ascii="Times New Roman" w:eastAsia="Times New Roman" w:hAnsi="Times New Roman" w:cs="Times New Roman"/>
          <w:sz w:val="27"/>
        </w:rPr>
        <w:t>Разобравшись с причинами появления агрессивности у детей, обратимся к игре. Агрессивная игра может быть коррекционной, в ходе которой ребенок пытается справиться со своими страхами, с обидой, пережить неприятные м</w:t>
      </w:r>
      <w:r>
        <w:rPr>
          <w:rFonts w:ascii="Times New Roman" w:eastAsia="Times New Roman" w:hAnsi="Times New Roman" w:cs="Times New Roman"/>
          <w:sz w:val="27"/>
        </w:rPr>
        <w:t>оменты и переиграть их по-своему, попытаться найти выход из сложных для него ситуаций. В таком случае игра развивается, агрессия в ней обдуманна, как правило заканчивается она хорошо. Но бывают игры, которые не ведут к разрешению детских проблем, они могут</w:t>
      </w:r>
      <w:r>
        <w:rPr>
          <w:rFonts w:ascii="Times New Roman" w:eastAsia="Times New Roman" w:hAnsi="Times New Roman" w:cs="Times New Roman"/>
          <w:sz w:val="27"/>
        </w:rPr>
        <w:t xml:space="preserve"> перейти в реальную драку и заканчиваются печально – шишками, слезами, жестоким поведением. </w:t>
      </w:r>
    </w:p>
    <w:p w:rsidR="000246A3" w:rsidRDefault="00DE7FDA">
      <w:pPr>
        <w:spacing w:after="45" w:line="234" w:lineRule="auto"/>
        <w:ind w:left="-15" w:right="-15" w:firstLine="401"/>
      </w:pPr>
      <w:r>
        <w:rPr>
          <w:rFonts w:ascii="Times New Roman" w:eastAsia="Times New Roman" w:hAnsi="Times New Roman" w:cs="Times New Roman"/>
          <w:b/>
          <w:sz w:val="27"/>
        </w:rPr>
        <w:t>Вы заметили, что ребенок агрессивен, часто играет в агрессивные игры. Что делать?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Исключите агрессию из окружающего мира ребенка (наказания, сверстники, телефильмы, грубые фразы в разговоре и т.д.)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Помогите ребенку научиться контролировать свои негативные эмоции и “выплескивать” их адекватно, без вреда для окружающих (и себя).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>Помните</w:t>
      </w:r>
      <w:r>
        <w:rPr>
          <w:rFonts w:ascii="Times New Roman" w:eastAsia="Times New Roman" w:hAnsi="Times New Roman" w:cs="Times New Roman"/>
          <w:sz w:val="24"/>
        </w:rPr>
        <w:t xml:space="preserve">: взяв на себя агрессивную роль в игре, ребенок защищается от агрессии в реальной жизни, компенсирует неумение общаться, маскирует застенчивость, смущение.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Повышайте самооценку ребенка.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>Старайтесь чаще общаться “на равных”, чтобы вовремя заметить тревожн</w:t>
      </w:r>
      <w:r>
        <w:rPr>
          <w:rFonts w:ascii="Times New Roman" w:eastAsia="Times New Roman" w:hAnsi="Times New Roman" w:cs="Times New Roman"/>
          <w:sz w:val="24"/>
        </w:rPr>
        <w:t xml:space="preserve">ые “звоночки” и понять, чем они вызваны.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>Не наказывайте ребенка за агрессивное поведение! Агрессия с Вашей стороны провоцирует закрепление агрессивного поведения у ребенка. Попытайтесь отвлечь его, и только когда ребенок успокоится, нужно начинать разгово</w:t>
      </w:r>
      <w:r>
        <w:rPr>
          <w:rFonts w:ascii="Times New Roman" w:eastAsia="Times New Roman" w:hAnsi="Times New Roman" w:cs="Times New Roman"/>
          <w:sz w:val="24"/>
        </w:rPr>
        <w:t xml:space="preserve">р.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Старайтесь, чтобы Ваши слова не расходились с делами!  </w:t>
      </w:r>
    </w:p>
    <w:p w:rsidR="000246A3" w:rsidRDefault="00DE7FDA">
      <w:pPr>
        <w:spacing w:after="49" w:line="237" w:lineRule="auto"/>
        <w:ind w:left="730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(“Надо беречь природу”, - говорит мама, а позже обламывает ветки у дерева: “Чтобы не мешало на дороге”. </w:t>
      </w:r>
    </w:p>
    <w:p w:rsidR="000246A3" w:rsidRDefault="00DE7FDA">
      <w:pPr>
        <w:spacing w:after="49" w:line="237" w:lineRule="auto"/>
        <w:ind w:left="730" w:right="-15" w:hanging="10"/>
      </w:pPr>
      <w:r>
        <w:rPr>
          <w:rFonts w:ascii="Times New Roman" w:eastAsia="Times New Roman" w:hAnsi="Times New Roman" w:cs="Times New Roman"/>
          <w:sz w:val="24"/>
        </w:rPr>
        <w:t>“Драться нехорошо”, - говорит папа, но после ссоры ребенка с товарищем учит: “Надо было дат</w:t>
      </w:r>
      <w:r>
        <w:rPr>
          <w:rFonts w:ascii="Times New Roman" w:eastAsia="Times New Roman" w:hAnsi="Times New Roman" w:cs="Times New Roman"/>
          <w:sz w:val="24"/>
        </w:rPr>
        <w:t xml:space="preserve">ь сдачи”)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Помогите ребенку, если у него возникают проблемы в общении со сверстниками (ролевые коррекционные игры, консультации психолога, развитие коммуникативных навыков). </w:t>
      </w:r>
    </w:p>
    <w:p w:rsidR="000246A3" w:rsidRDefault="00DE7FDA">
      <w:pPr>
        <w:numPr>
          <w:ilvl w:val="0"/>
          <w:numId w:val="1"/>
        </w:numPr>
        <w:spacing w:after="49" w:line="23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За агрессию бесполезно наказывать, запрещать ее тоже ни к чему – </w:t>
      </w:r>
      <w:r>
        <w:rPr>
          <w:rFonts w:ascii="Times New Roman" w:eastAsia="Times New Roman" w:hAnsi="Times New Roman" w:cs="Times New Roman"/>
          <w:sz w:val="24"/>
        </w:rPr>
        <w:t xml:space="preserve">это загонит проблему в глубь. Необходимо искать причину ее возникновения. </w:t>
      </w:r>
    </w:p>
    <w:p w:rsidR="000246A3" w:rsidRDefault="00DE7FDA" w:rsidP="00DE7FDA">
      <w:pPr>
        <w:spacing w:after="49" w:line="240" w:lineRule="auto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246A3" w:rsidRDefault="00DE7FDA">
      <w:pPr>
        <w:spacing w:line="240" w:lineRule="auto"/>
      </w:pPr>
      <w:r>
        <w:t xml:space="preserve"> </w:t>
      </w:r>
    </w:p>
    <w:sectPr w:rsidR="000246A3">
      <w:pgSz w:w="11906" w:h="16838"/>
      <w:pgMar w:top="769" w:right="658" w:bottom="96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1701B"/>
    <w:multiLevelType w:val="hybridMultilevel"/>
    <w:tmpl w:val="0B841F5C"/>
    <w:lvl w:ilvl="0" w:tplc="88D24B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F672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209A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5257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CCE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4CA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54D6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76DE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875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A3"/>
    <w:rsid w:val="000246A3"/>
    <w:rsid w:val="00D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A068E-9978-4229-87BA-8E41F3E9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2023-03-09T16:13:00Z</dcterms:created>
  <dcterms:modified xsi:type="dcterms:W3CDTF">2023-03-09T16:13:00Z</dcterms:modified>
</cp:coreProperties>
</file>