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7F" w:rsidRDefault="001E5F7F" w:rsidP="001E5F7F">
      <w:pPr>
        <w:pStyle w:val="a4"/>
        <w:shd w:val="clear" w:color="auto" w:fill="F9F9F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Формирование экологической культуры у сельских школьников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Вступив в новое тысячелетие, человечество столкнулось с глобальными кризисами, которые определяют как энергетический, демографический, ресурсный, геополитический, в том числе и экологический кризис. Вследствие этого перед человечеством встала важная задача – поиск выхода из надвигающихся кризисов, для решения </w:t>
      </w:r>
      <w:proofErr w:type="gramStart"/>
      <w:r>
        <w:rPr>
          <w:rFonts w:ascii="Arial" w:hAnsi="Arial" w:cs="Arial"/>
          <w:color w:val="000000"/>
        </w:rPr>
        <w:t>которой</w:t>
      </w:r>
      <w:proofErr w:type="gramEnd"/>
      <w:r>
        <w:rPr>
          <w:rFonts w:ascii="Arial" w:hAnsi="Arial" w:cs="Arial"/>
          <w:color w:val="000000"/>
        </w:rPr>
        <w:t xml:space="preserve"> разные специалисты предлагают свои пути.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Один из таких путей многие ученые видят в формировании экологической культуры общества, основанием которой является экологическое мировоззрение и </w:t>
      </w:r>
      <w:proofErr w:type="spellStart"/>
      <w:r>
        <w:rPr>
          <w:rFonts w:ascii="Arial" w:hAnsi="Arial" w:cs="Arial"/>
          <w:color w:val="000000"/>
        </w:rPr>
        <w:t>ноосферное</w:t>
      </w:r>
      <w:proofErr w:type="spellEnd"/>
      <w:r>
        <w:rPr>
          <w:rFonts w:ascii="Arial" w:hAnsi="Arial" w:cs="Arial"/>
          <w:color w:val="000000"/>
        </w:rPr>
        <w:t xml:space="preserve"> мышление.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Понятие «экологическое мировоззрение» (ЭМ) в педагогическую науку вошло сравнительно недавно благодаря работам Н.М. Мамедова, И.Т. </w:t>
      </w:r>
      <w:proofErr w:type="spellStart"/>
      <w:r>
        <w:rPr>
          <w:rFonts w:ascii="Arial" w:hAnsi="Arial" w:cs="Arial"/>
          <w:color w:val="000000"/>
        </w:rPr>
        <w:t>Суравегиной</w:t>
      </w:r>
      <w:proofErr w:type="spellEnd"/>
      <w:r>
        <w:rPr>
          <w:rFonts w:ascii="Arial" w:hAnsi="Arial" w:cs="Arial"/>
          <w:color w:val="000000"/>
        </w:rPr>
        <w:t xml:space="preserve"> и др. Экологическое мировоззрение (ЭМ) отражает систему взглядов на объективный мир, основанную на целостном его представлении, понимании всеобщей связи процессов и явлений, </w:t>
      </w:r>
      <w:proofErr w:type="spellStart"/>
      <w:r>
        <w:rPr>
          <w:rFonts w:ascii="Arial" w:hAnsi="Arial" w:cs="Arial"/>
          <w:color w:val="000000"/>
        </w:rPr>
        <w:t>самоценности</w:t>
      </w:r>
      <w:proofErr w:type="spellEnd"/>
      <w:r>
        <w:rPr>
          <w:rFonts w:ascii="Arial" w:hAnsi="Arial" w:cs="Arial"/>
          <w:color w:val="000000"/>
        </w:rPr>
        <w:t xml:space="preserve"> всего живого и неживого, роли и места человека в системе Мироздания [2].</w:t>
      </w:r>
      <w:proofErr w:type="gramEnd"/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того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чтобы подробнее раскрыть содержание понятия «экологическое мировоззрение», ученые предлагают рассмотреть его структуру. Мы обратимся к структуре ЭМ, предложенной В.А. Игнатовой [2], которая выделяет в ней следующие взаимосвязанные между собой компоненты: познавательный, ценностно-нормативный, морально-нравственный, чувственно-волевой и </w:t>
      </w:r>
      <w:proofErr w:type="spellStart"/>
      <w:r>
        <w:rPr>
          <w:rFonts w:ascii="Arial" w:hAnsi="Arial" w:cs="Arial"/>
          <w:color w:val="000000"/>
        </w:rPr>
        <w:t>деятельтностно-практический</w:t>
      </w:r>
      <w:proofErr w:type="spellEnd"/>
      <w:r>
        <w:rPr>
          <w:rFonts w:ascii="Arial" w:hAnsi="Arial" w:cs="Arial"/>
          <w:color w:val="000000"/>
        </w:rPr>
        <w:t>, отражающие структуру личности и характеризующие уровень ее экологической культуры.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 раскроем содержание данных компонентов структуры экологического мировоззрения. Познавательный компонент включает систему знаний, которая способствует пониманию целостности и системности окружающего мира, способствует формированию экологического мышления, умений и навыков практической экологически обоснованной деятельности. Однако наличие знаний – это еще не мировоззрение. Превращение знаний в мировоззрение происходит тогда, когда они запечатлеваются в сознании человека и становятся руководящим фактором в его действиях и поступках [2].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Ценностно-нормативный и морально-нравственный компоненты перекликаются между собой. Они составляют основу для </w:t>
      </w:r>
      <w:proofErr w:type="spellStart"/>
      <w:r>
        <w:rPr>
          <w:rFonts w:ascii="Arial" w:hAnsi="Arial" w:cs="Arial"/>
          <w:color w:val="000000"/>
        </w:rPr>
        <w:t>природосообразной</w:t>
      </w:r>
      <w:proofErr w:type="spellEnd"/>
      <w:r>
        <w:rPr>
          <w:rFonts w:ascii="Arial" w:hAnsi="Arial" w:cs="Arial"/>
          <w:color w:val="000000"/>
        </w:rPr>
        <w:t xml:space="preserve"> деятельности. Так, ценностно-нормативный компонент отражает нормативную функцию экологической культуры (</w:t>
      </w:r>
      <w:proofErr w:type="gramStart"/>
      <w:r>
        <w:rPr>
          <w:rFonts w:ascii="Arial" w:hAnsi="Arial" w:cs="Arial"/>
          <w:color w:val="000000"/>
        </w:rPr>
        <w:t>ЭК</w:t>
      </w:r>
      <w:proofErr w:type="gramEnd"/>
      <w:r>
        <w:rPr>
          <w:rFonts w:ascii="Arial" w:hAnsi="Arial" w:cs="Arial"/>
          <w:color w:val="000000"/>
        </w:rPr>
        <w:t xml:space="preserve">), включает ценности и идеалы, социальные нормы и правила, регулирующие деятельность человека. Морально-нравственный компонент отражает </w:t>
      </w:r>
      <w:proofErr w:type="spellStart"/>
      <w:r>
        <w:rPr>
          <w:rFonts w:ascii="Arial" w:hAnsi="Arial" w:cs="Arial"/>
          <w:color w:val="000000"/>
        </w:rPr>
        <w:t>цивилизационную</w:t>
      </w:r>
      <w:proofErr w:type="spellEnd"/>
      <w:r>
        <w:rPr>
          <w:rFonts w:ascii="Arial" w:hAnsi="Arial" w:cs="Arial"/>
          <w:color w:val="000000"/>
        </w:rPr>
        <w:t xml:space="preserve"> и гуманистические функции </w:t>
      </w:r>
      <w:proofErr w:type="gramStart"/>
      <w:r>
        <w:rPr>
          <w:rFonts w:ascii="Arial" w:hAnsi="Arial" w:cs="Arial"/>
          <w:color w:val="000000"/>
        </w:rPr>
        <w:t>ЭК</w:t>
      </w:r>
      <w:proofErr w:type="gramEnd"/>
      <w:r>
        <w:rPr>
          <w:rFonts w:ascii="Arial" w:hAnsi="Arial" w:cs="Arial"/>
          <w:color w:val="000000"/>
        </w:rPr>
        <w:t>. В его основе находится нравственный императив, мерилом которого являются мораль, нравственность, этика. Именно этические нормы, которые выработало человечество за тысячелетия своего существования, и служат регуляторами поведения личности в обществе. Особое место в структуре ЭМ занимает чувственно-волевой компонент, который способствует эмоционально-чувственному освоению окружающей действительности. Эмоции являются регуляторами познания, способствуют формированию осознанного отношения к окружающему миру.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Все рассмотренные выше компоненты экологического мировоззрения реализуются в экологически обоснованной деятельности – идеале взаимодействия человека с окружающей средой [2]. Но каким </w:t>
      </w:r>
      <w:proofErr w:type="gramStart"/>
      <w:r>
        <w:rPr>
          <w:rFonts w:ascii="Arial" w:hAnsi="Arial" w:cs="Arial"/>
          <w:color w:val="000000"/>
        </w:rPr>
        <w:t>образом</w:t>
      </w:r>
      <w:proofErr w:type="gramEnd"/>
      <w:r>
        <w:rPr>
          <w:rFonts w:ascii="Arial" w:hAnsi="Arial" w:cs="Arial"/>
          <w:color w:val="000000"/>
        </w:rPr>
        <w:t xml:space="preserve"> возможно формировать ЭМ, его структуру? Для этого мы охарактеризуем те условия, средства и методы, с помощью которых целесообразно организовать учебно-воспитательный процесс по формированию экологического мировоззрения учащихся. Обратимся к опыту деятельности сельской школы п. Высокий Мыс </w:t>
      </w:r>
      <w:proofErr w:type="spellStart"/>
      <w:r>
        <w:rPr>
          <w:rFonts w:ascii="Arial" w:hAnsi="Arial" w:cs="Arial"/>
          <w:color w:val="000000"/>
        </w:rPr>
        <w:t>Сургутского</w:t>
      </w:r>
      <w:proofErr w:type="spellEnd"/>
      <w:r>
        <w:rPr>
          <w:rFonts w:ascii="Arial" w:hAnsi="Arial" w:cs="Arial"/>
          <w:color w:val="000000"/>
        </w:rPr>
        <w:t xml:space="preserve"> района. С 2001 г. эта школа целенаправленно работает по проблеме экологического образования в рамках идей устойчивого развития. Для формирования экологического мировоззрения у школьников в течение многих лет были созданы необходимые условия. В поселке под руководством школы сформирован сельский </w:t>
      </w:r>
      <w:proofErr w:type="spellStart"/>
      <w:r>
        <w:rPr>
          <w:rFonts w:ascii="Arial" w:hAnsi="Arial" w:cs="Arial"/>
          <w:color w:val="000000"/>
        </w:rPr>
        <w:t>социокультурный</w:t>
      </w:r>
      <w:proofErr w:type="spellEnd"/>
      <w:r>
        <w:rPr>
          <w:rFonts w:ascii="Arial" w:hAnsi="Arial" w:cs="Arial"/>
          <w:color w:val="000000"/>
        </w:rPr>
        <w:t xml:space="preserve"> комплекс, объединивший различные структурные подразделения села. Это администрация </w:t>
      </w:r>
      <w:proofErr w:type="spellStart"/>
      <w:r>
        <w:rPr>
          <w:rFonts w:ascii="Arial" w:hAnsi="Arial" w:cs="Arial"/>
          <w:color w:val="000000"/>
        </w:rPr>
        <w:t>Тундринского</w:t>
      </w:r>
      <w:proofErr w:type="spellEnd"/>
      <w:r>
        <w:rPr>
          <w:rFonts w:ascii="Arial" w:hAnsi="Arial" w:cs="Arial"/>
          <w:color w:val="000000"/>
        </w:rPr>
        <w:t xml:space="preserve"> поселкового совета, Центр творчества и досуга, Дом дневного пребывания пенсионеров «</w:t>
      </w:r>
      <w:proofErr w:type="spellStart"/>
      <w:r>
        <w:rPr>
          <w:rFonts w:ascii="Arial" w:hAnsi="Arial" w:cs="Arial"/>
          <w:color w:val="000000"/>
        </w:rPr>
        <w:t>Даринушка</w:t>
      </w:r>
      <w:proofErr w:type="spellEnd"/>
      <w:r>
        <w:rPr>
          <w:rFonts w:ascii="Arial" w:hAnsi="Arial" w:cs="Arial"/>
          <w:color w:val="000000"/>
        </w:rPr>
        <w:t>», школа искусств, детский сад, фельдшерско-акушерский пункт, предприятия и общественные организации. Объединены деятельностью комплекса фактически все жители поселка Высокий Мыс.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Таким образом, школа интегрировалась в производственную, социальную, культурную жизнь села и стала главным </w:t>
      </w:r>
      <w:proofErr w:type="spellStart"/>
      <w:r>
        <w:rPr>
          <w:rFonts w:ascii="Arial" w:hAnsi="Arial" w:cs="Arial"/>
          <w:color w:val="000000"/>
        </w:rPr>
        <w:t>системообразующим</w:t>
      </w:r>
      <w:proofErr w:type="spellEnd"/>
      <w:r>
        <w:rPr>
          <w:rFonts w:ascii="Arial" w:hAnsi="Arial" w:cs="Arial"/>
          <w:color w:val="000000"/>
        </w:rPr>
        <w:t xml:space="preserve"> фактором этой среды. Главной целью сельского </w:t>
      </w:r>
      <w:proofErr w:type="spellStart"/>
      <w:r>
        <w:rPr>
          <w:rFonts w:ascii="Arial" w:hAnsi="Arial" w:cs="Arial"/>
          <w:color w:val="000000"/>
        </w:rPr>
        <w:t>социокультурного</w:t>
      </w:r>
      <w:proofErr w:type="spellEnd"/>
      <w:r>
        <w:rPr>
          <w:rFonts w:ascii="Arial" w:hAnsi="Arial" w:cs="Arial"/>
          <w:color w:val="000000"/>
        </w:rPr>
        <w:t xml:space="preserve"> комплекса как открытой, развивающейся социально-педагогической системы является формирование всесторонне развитой личности с экологическим мировоззрением, </w:t>
      </w:r>
      <w:proofErr w:type="spellStart"/>
      <w:r>
        <w:rPr>
          <w:rFonts w:ascii="Arial" w:hAnsi="Arial" w:cs="Arial"/>
          <w:color w:val="000000"/>
        </w:rPr>
        <w:t>ноосферным</w:t>
      </w:r>
      <w:proofErr w:type="spellEnd"/>
      <w:r>
        <w:rPr>
          <w:rFonts w:ascii="Arial" w:hAnsi="Arial" w:cs="Arial"/>
          <w:color w:val="000000"/>
        </w:rPr>
        <w:t xml:space="preserve"> мышлением, способной жить в гармонии с собой и окружающей средой.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Школа расположена в уникальной, почти первозданной природной среде. Это позволяет проводить исследования объекта животного и растительного мира, не </w:t>
      </w:r>
      <w:proofErr w:type="gramStart"/>
      <w:r>
        <w:rPr>
          <w:rFonts w:ascii="Arial" w:hAnsi="Arial" w:cs="Arial"/>
          <w:color w:val="000000"/>
        </w:rPr>
        <w:t>посредственно</w:t>
      </w:r>
      <w:proofErr w:type="gramEnd"/>
      <w:r>
        <w:rPr>
          <w:rFonts w:ascii="Arial" w:hAnsi="Arial" w:cs="Arial"/>
          <w:color w:val="000000"/>
        </w:rPr>
        <w:t xml:space="preserve"> в естественной среде, без вмешательства в их внутреннюю жизнь. Именно исследовательская работа является мощным средством освоения действительности. Она способствует развитию исследовательского типа мышления. Так, в течение нескольких лет учащиеся проводят экологический мониторинг уникального </w:t>
      </w:r>
      <w:proofErr w:type="spellStart"/>
      <w:r>
        <w:rPr>
          <w:rFonts w:ascii="Arial" w:hAnsi="Arial" w:cs="Arial"/>
          <w:color w:val="000000"/>
        </w:rPr>
        <w:t>Тундринского</w:t>
      </w:r>
      <w:proofErr w:type="spellEnd"/>
      <w:r>
        <w:rPr>
          <w:rFonts w:ascii="Arial" w:hAnsi="Arial" w:cs="Arial"/>
          <w:color w:val="000000"/>
        </w:rPr>
        <w:t xml:space="preserve"> кедрового бора. Ими было установлено, что 80% кедрового леса, находящегося вблизи населенного пункта, повреждено. Выявили причины изменения лесной растительности. Оказалось, что в результате нарушения технологии по сбору кедрового ореха с помощью тяжелого деревянного </w:t>
      </w:r>
      <w:proofErr w:type="gramStart"/>
      <w:r>
        <w:rPr>
          <w:rFonts w:ascii="Arial" w:hAnsi="Arial" w:cs="Arial"/>
          <w:color w:val="000000"/>
        </w:rPr>
        <w:t>колота</w:t>
      </w:r>
      <w:proofErr w:type="gramEnd"/>
      <w:r>
        <w:rPr>
          <w:rFonts w:ascii="Arial" w:hAnsi="Arial" w:cs="Arial"/>
          <w:color w:val="000000"/>
        </w:rPr>
        <w:t xml:space="preserve"> повреждается кора деревьев, что приводит к проникновению в древесину споров грибов и вызывает преждевременную гибель леса. Кроме того, в кедровом бору обнаружили нарушение поверхностного и внутрипочвенного стока: сказался фактор </w:t>
      </w:r>
      <w:proofErr w:type="spellStart"/>
      <w:r>
        <w:rPr>
          <w:rFonts w:ascii="Arial" w:hAnsi="Arial" w:cs="Arial"/>
          <w:color w:val="000000"/>
        </w:rPr>
        <w:t>вытаптывания</w:t>
      </w:r>
      <w:proofErr w:type="spellEnd"/>
      <w:r>
        <w:rPr>
          <w:rFonts w:ascii="Arial" w:hAnsi="Arial" w:cs="Arial"/>
          <w:color w:val="000000"/>
        </w:rPr>
        <w:t xml:space="preserve"> растительности домашними животными и местными жителями при сборе дикоросов.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Результаты данных исследований были доведены до всех учащихся школы и населения на научно-практической конференции «Сохраним кедровые леса!» Было принято решение совместно с Администрацией поселкового Совета, Администрацией </w:t>
      </w:r>
      <w:proofErr w:type="spellStart"/>
      <w:r>
        <w:rPr>
          <w:rFonts w:ascii="Arial" w:hAnsi="Arial" w:cs="Arial"/>
          <w:color w:val="000000"/>
        </w:rPr>
        <w:t>Сургутского</w:t>
      </w:r>
      <w:proofErr w:type="spellEnd"/>
      <w:r>
        <w:rPr>
          <w:rFonts w:ascii="Arial" w:hAnsi="Arial" w:cs="Arial"/>
          <w:color w:val="000000"/>
        </w:rPr>
        <w:t xml:space="preserve"> района ходатайствовать перед Департаментом охраны окружающей среды и экологической безопасности ХМАО о присвоении кедровому бору статуса «Памятника природы регионального значения».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Регулярно школьники совместно с педагогами и населением проводят различные эколого-образовательные акции, например, «Чистый лес», «Чистый двор», «Спасем кедровый бор» и др. В мае 2008 года было организовано школьное лесничество. Его открытие прошло в рамках V международной экологической акции «Спасти и сохранить» при участии представителей Департамента лесного хозяйства </w:t>
      </w:r>
      <w:proofErr w:type="spellStart"/>
      <w:r>
        <w:rPr>
          <w:rFonts w:ascii="Arial" w:hAnsi="Arial" w:cs="Arial"/>
          <w:color w:val="000000"/>
        </w:rPr>
        <w:t>ХМАО-Югры</w:t>
      </w:r>
      <w:proofErr w:type="spellEnd"/>
      <w:r>
        <w:rPr>
          <w:rFonts w:ascii="Arial" w:hAnsi="Arial" w:cs="Arial"/>
          <w:color w:val="000000"/>
        </w:rPr>
        <w:t xml:space="preserve"> и органов местной власти.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школьном лесничестве спланировали работу по интересам в звеньях. Звенья сформировали с учетом возраста и уровня подготовки учащихся. В план работы включили мероприятия с разнообразными видами </w:t>
      </w:r>
      <w:proofErr w:type="spellStart"/>
      <w:r>
        <w:rPr>
          <w:rFonts w:ascii="Arial" w:hAnsi="Arial" w:cs="Arial"/>
          <w:color w:val="000000"/>
        </w:rPr>
        <w:t>экологосообразной</w:t>
      </w:r>
      <w:proofErr w:type="spellEnd"/>
      <w:r>
        <w:rPr>
          <w:rFonts w:ascii="Arial" w:hAnsi="Arial" w:cs="Arial"/>
          <w:color w:val="000000"/>
        </w:rPr>
        <w:t xml:space="preserve"> деятельности по сохранению и приумножению растительного и животного мира своего края. Разработали проект «</w:t>
      </w:r>
      <w:proofErr w:type="spellStart"/>
      <w:r>
        <w:rPr>
          <w:rFonts w:ascii="Arial" w:hAnsi="Arial" w:cs="Arial"/>
          <w:color w:val="000000"/>
        </w:rPr>
        <w:t>Кедросад</w:t>
      </w:r>
      <w:proofErr w:type="spellEnd"/>
      <w:r>
        <w:rPr>
          <w:rFonts w:ascii="Arial" w:hAnsi="Arial" w:cs="Arial"/>
          <w:color w:val="000000"/>
        </w:rPr>
        <w:t>», и школьниками уже посажено 400 кедров. В процессе выполнения работ проводилась активная работа по пропаганде бережного отношения к природе.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Другим важным условием формирования экологического мировоззрения является пришкольный участок, который называют «Малый сельскохозяйственной академией Севера». Учащиеся совместно с педагогами и агрономом проводят исследования по адаптации новых сортов культурных растений к местным условиям. Такие исследования являются эффективным средством организации образовательной деятельности учащихся. Результаты работы представлены на различных конкурсах учебно-исследовательских проектов разного уровня.</w:t>
      </w:r>
    </w:p>
    <w:p w:rsidR="001E5F7F" w:rsidRDefault="001E5F7F" w:rsidP="001E5F7F">
      <w:pPr>
        <w:pStyle w:val="a4"/>
        <w:shd w:val="clear" w:color="auto" w:fill="F9F9F7"/>
        <w:ind w:firstLine="7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Наличие в школе современного информационно-технического центра создает условия для эколого-просветительной работы: периодическое издание газеты «Новая волна», в которой освещается разнообразная деятельность сельского </w:t>
      </w:r>
      <w:proofErr w:type="spellStart"/>
      <w:r>
        <w:rPr>
          <w:rFonts w:ascii="Arial" w:hAnsi="Arial" w:cs="Arial"/>
          <w:color w:val="000000"/>
        </w:rPr>
        <w:t>социокультурного</w:t>
      </w:r>
      <w:proofErr w:type="spellEnd"/>
      <w:r>
        <w:rPr>
          <w:rFonts w:ascii="Arial" w:hAnsi="Arial" w:cs="Arial"/>
          <w:color w:val="000000"/>
        </w:rPr>
        <w:t xml:space="preserve"> комплекса; видеофильмы о жизни школы и села; выпуск листовок при проведении акций.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Важную роль в формировании экологического мировоззрения учащихся играет сельская библиотека. Она признана лучшей в округе по эколого-просветительной работе. Библиотека постоянно организует выставки, викторины, конкурсы, выпускает рекомендательные списки литературы экологической направленности.</w:t>
      </w:r>
    </w:p>
    <w:p w:rsidR="001E5F7F" w:rsidRDefault="001E5F7F" w:rsidP="001E5F7F">
      <w:pPr>
        <w:pStyle w:val="a4"/>
        <w:shd w:val="clear" w:color="auto" w:fill="F9F9F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образом, мы видим, что в результате экологически обоснованной деятельности соединяются воедино мотивы, потребности, знания, умения, интересы, чувства, воля, способы мышления, практические действия учащихся сельской школы, в комплексе формируются все компоненты структуры экологического мировоззрения.</w:t>
      </w:r>
    </w:p>
    <w:p w:rsidR="0084271E" w:rsidRDefault="0084271E"/>
    <w:sectPr w:rsidR="0084271E" w:rsidSect="008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5F7F"/>
    <w:rsid w:val="000860C5"/>
    <w:rsid w:val="001E5F7F"/>
    <w:rsid w:val="003A7A59"/>
    <w:rsid w:val="0084271E"/>
    <w:rsid w:val="00885517"/>
    <w:rsid w:val="00B7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5517"/>
    <w:rPr>
      <w:i/>
      <w:iCs/>
    </w:rPr>
  </w:style>
  <w:style w:type="paragraph" w:styleId="a4">
    <w:name w:val="Normal (Web)"/>
    <w:basedOn w:val="a"/>
    <w:uiPriority w:val="99"/>
    <w:semiHidden/>
    <w:unhideWhenUsed/>
    <w:rsid w:val="001E5F7F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</Words>
  <Characters>7050</Characters>
  <Application>Microsoft Office Word</Application>
  <DocSecurity>0</DocSecurity>
  <Lines>58</Lines>
  <Paragraphs>16</Paragraphs>
  <ScaleCrop>false</ScaleCrop>
  <Company>MultiDVD Team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1234</dc:creator>
  <cp:lastModifiedBy>админ 1234</cp:lastModifiedBy>
  <cp:revision>1</cp:revision>
  <dcterms:created xsi:type="dcterms:W3CDTF">2020-11-02T13:22:00Z</dcterms:created>
  <dcterms:modified xsi:type="dcterms:W3CDTF">2020-11-02T13:22:00Z</dcterms:modified>
</cp:coreProperties>
</file>