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B9" w:rsidRPr="00981CB9" w:rsidRDefault="00981CB9" w:rsidP="00981CB9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b/>
          <w:bCs/>
          <w:color w:val="4B4B4B"/>
          <w:kern w:val="36"/>
          <w:sz w:val="44"/>
          <w:szCs w:val="44"/>
        </w:rPr>
      </w:pPr>
      <w:r w:rsidRPr="00981CB9">
        <w:rPr>
          <w:b/>
          <w:bCs/>
          <w:color w:val="4B4B4B"/>
          <w:kern w:val="36"/>
          <w:sz w:val="44"/>
          <w:szCs w:val="44"/>
        </w:rPr>
        <w:t>Экологическая культура учащихся</w:t>
      </w:r>
    </w:p>
    <w:p w:rsidR="00981CB9" w:rsidRDefault="00981CB9" w:rsidP="00981CB9">
      <w:pPr>
        <w:pStyle w:val="a4"/>
        <w:shd w:val="clear" w:color="auto" w:fill="FEFEFE"/>
        <w:spacing w:before="300" w:beforeAutospacing="0" w:after="300" w:afterAutospacing="0"/>
        <w:ind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Стремительно развивающееся движение за охрану природы охватило весь мир. Е современной науке понятие «экология» ха</w:t>
      </w:r>
      <w:r>
        <w:rPr>
          <w:color w:val="222222"/>
          <w:sz w:val="28"/>
          <w:szCs w:val="28"/>
        </w:rPr>
        <w:softHyphen/>
        <w:t>рактеризуется единством биологического, социального, экономи</w:t>
      </w:r>
      <w:r>
        <w:rPr>
          <w:color w:val="222222"/>
          <w:sz w:val="28"/>
          <w:szCs w:val="28"/>
        </w:rPr>
        <w:softHyphen/>
        <w:t xml:space="preserve">ческого, технического, гигиенического факторов жизни людей. На этом основании правомерно выделение социальной, технической, медицинской экологии, </w:t>
      </w:r>
      <w:proofErr w:type="gramStart"/>
      <w:r>
        <w:rPr>
          <w:color w:val="222222"/>
          <w:sz w:val="28"/>
          <w:szCs w:val="28"/>
        </w:rPr>
        <w:t>рассматривающих</w:t>
      </w:r>
      <w:proofErr w:type="gramEnd"/>
      <w:r>
        <w:rPr>
          <w:color w:val="222222"/>
          <w:sz w:val="28"/>
          <w:szCs w:val="28"/>
        </w:rPr>
        <w:t xml:space="preserve"> поведение человека в природе.</w:t>
      </w:r>
    </w:p>
    <w:p w:rsidR="00981CB9" w:rsidRDefault="00981CB9" w:rsidP="00981CB9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Цель формирования </w:t>
      </w:r>
      <w:r>
        <w:rPr>
          <w:rStyle w:val="a5"/>
          <w:color w:val="222222"/>
          <w:sz w:val="28"/>
          <w:szCs w:val="28"/>
        </w:rPr>
        <w:t>экологической культуры </w:t>
      </w:r>
      <w:r>
        <w:rPr>
          <w:color w:val="222222"/>
          <w:sz w:val="28"/>
          <w:szCs w:val="28"/>
        </w:rPr>
        <w:t>школьников со</w:t>
      </w:r>
      <w:r>
        <w:rPr>
          <w:color w:val="222222"/>
          <w:sz w:val="28"/>
          <w:szCs w:val="28"/>
        </w:rPr>
        <w:softHyphen/>
        <w:t>стоит </w:t>
      </w:r>
      <w:r>
        <w:rPr>
          <w:i/>
          <w:iCs/>
          <w:color w:val="222222"/>
          <w:sz w:val="28"/>
          <w:szCs w:val="28"/>
        </w:rPr>
        <w:t>в воспитании ответственного, бережного отношения к при</w:t>
      </w:r>
      <w:r>
        <w:rPr>
          <w:i/>
          <w:iCs/>
          <w:color w:val="222222"/>
          <w:sz w:val="28"/>
          <w:szCs w:val="28"/>
        </w:rPr>
        <w:softHyphen/>
        <w:t>роде. </w:t>
      </w:r>
      <w:proofErr w:type="gramStart"/>
      <w:r>
        <w:rPr>
          <w:color w:val="222222"/>
          <w:sz w:val="28"/>
          <w:szCs w:val="28"/>
        </w:rPr>
        <w:t>Достижение этой цели возможно при условии систематиче</w:t>
      </w:r>
      <w:r>
        <w:rPr>
          <w:color w:val="222222"/>
          <w:sz w:val="28"/>
          <w:szCs w:val="28"/>
        </w:rPr>
        <w:softHyphen/>
        <w:t>ской работы школы по формированию у учащихся системы научных знаний, направленных на познание процессов и результатов вза</w:t>
      </w:r>
      <w:r>
        <w:rPr>
          <w:color w:val="222222"/>
          <w:sz w:val="28"/>
          <w:szCs w:val="28"/>
        </w:rPr>
        <w:softHyphen/>
        <w:t>имодействия человека, общества и природы, экологических цен</w:t>
      </w:r>
      <w:r>
        <w:rPr>
          <w:color w:val="222222"/>
          <w:sz w:val="28"/>
          <w:szCs w:val="28"/>
        </w:rPr>
        <w:softHyphen/>
        <w:t>ностных ориентации, норм и правил в отношении к природе, потребности в общении с природой и готовности к природоохра</w:t>
      </w:r>
      <w:r>
        <w:rPr>
          <w:color w:val="222222"/>
          <w:sz w:val="28"/>
          <w:szCs w:val="28"/>
        </w:rPr>
        <w:softHyphen/>
        <w:t>нительной деятельности, умений и навыков по изучению и охра</w:t>
      </w:r>
      <w:r>
        <w:rPr>
          <w:color w:val="222222"/>
          <w:sz w:val="28"/>
          <w:szCs w:val="28"/>
        </w:rPr>
        <w:softHyphen/>
        <w:t>не природы.</w:t>
      </w:r>
      <w:proofErr w:type="gramEnd"/>
    </w:p>
    <w:p w:rsidR="00981CB9" w:rsidRDefault="00981CB9" w:rsidP="00981CB9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Формирование экологической культуры школьников осуществ</w:t>
      </w:r>
      <w:r>
        <w:rPr>
          <w:color w:val="222222"/>
          <w:sz w:val="28"/>
          <w:szCs w:val="28"/>
        </w:rPr>
        <w:softHyphen/>
        <w:t xml:space="preserve">ляется как в учебном процессе, так и во </w:t>
      </w:r>
      <w:proofErr w:type="spellStart"/>
      <w:r>
        <w:rPr>
          <w:color w:val="222222"/>
          <w:sz w:val="28"/>
          <w:szCs w:val="28"/>
        </w:rPr>
        <w:t>внеучебной</w:t>
      </w:r>
      <w:proofErr w:type="spellEnd"/>
      <w:r>
        <w:rPr>
          <w:color w:val="222222"/>
          <w:sz w:val="28"/>
          <w:szCs w:val="28"/>
        </w:rPr>
        <w:t xml:space="preserve"> деятельности. В педагогической науке (И.Д.Зверев, </w:t>
      </w:r>
      <w:proofErr w:type="spellStart"/>
      <w:r>
        <w:rPr>
          <w:color w:val="222222"/>
          <w:sz w:val="28"/>
          <w:szCs w:val="28"/>
        </w:rPr>
        <w:t>А.Н.Захлебный</w:t>
      </w:r>
      <w:proofErr w:type="spellEnd"/>
      <w:r>
        <w:rPr>
          <w:color w:val="222222"/>
          <w:sz w:val="28"/>
          <w:szCs w:val="28"/>
        </w:rPr>
        <w:t>, И.Т.Сур</w:t>
      </w:r>
      <w:proofErr w:type="gramStart"/>
      <w:r>
        <w:rPr>
          <w:color w:val="222222"/>
          <w:sz w:val="28"/>
          <w:szCs w:val="28"/>
          <w:vertAlign w:val="superscript"/>
        </w:rPr>
        <w:t>0</w:t>
      </w:r>
      <w:proofErr w:type="gramEnd"/>
      <w:r>
        <w:rPr>
          <w:color w:val="222222"/>
          <w:sz w:val="28"/>
          <w:szCs w:val="28"/>
        </w:rPr>
        <w:t xml:space="preserve">" </w:t>
      </w:r>
      <w:proofErr w:type="spellStart"/>
      <w:r>
        <w:rPr>
          <w:color w:val="222222"/>
          <w:sz w:val="28"/>
          <w:szCs w:val="28"/>
        </w:rPr>
        <w:t>вегина</w:t>
      </w:r>
      <w:proofErr w:type="spellEnd"/>
      <w:r>
        <w:rPr>
          <w:color w:val="222222"/>
          <w:sz w:val="28"/>
          <w:szCs w:val="28"/>
        </w:rPr>
        <w:t xml:space="preserve"> и др.) определены основные принципы экологического образования школьников и формирования их экологической куль</w:t>
      </w:r>
      <w:r>
        <w:rPr>
          <w:color w:val="222222"/>
          <w:sz w:val="28"/>
          <w:szCs w:val="28"/>
        </w:rPr>
        <w:softHyphen/>
        <w:t>туры. К числу таких принципов относятся: междисциплинарный подход в формировании экологической культуры; систематичность и непрерывность изучения экологического материала; единств интеллектуального и эмоционально-волевого начал в деятельно</w:t>
      </w:r>
      <w:r>
        <w:rPr>
          <w:color w:val="222222"/>
          <w:sz w:val="28"/>
          <w:szCs w:val="28"/>
        </w:rPr>
        <w:softHyphen/>
        <w:t>сти учащихся по изучению и улучшению окружающей прироДН</w:t>
      </w:r>
      <w:proofErr w:type="gramStart"/>
      <w:r>
        <w:rPr>
          <w:color w:val="222222"/>
          <w:sz w:val="28"/>
          <w:szCs w:val="28"/>
          <w:vertAlign w:val="superscript"/>
        </w:rPr>
        <w:t>0</w:t>
      </w:r>
      <w:proofErr w:type="gramEnd"/>
    </w:p>
    <w:p w:rsidR="00981CB9" w:rsidRDefault="00981CB9" w:rsidP="00981CB9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среды; взаимосвязь глобального, национального и краеведческо</w:t>
      </w:r>
      <w:r>
        <w:rPr>
          <w:color w:val="222222"/>
          <w:sz w:val="28"/>
          <w:szCs w:val="28"/>
        </w:rPr>
        <w:softHyphen/>
        <w:t>го раскрытия экологических проблем в учебном процессе.</w:t>
      </w:r>
    </w:p>
    <w:p w:rsidR="00981CB9" w:rsidRDefault="00981CB9" w:rsidP="00981CB9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Междисциплинарный подход требует точного определения ме</w:t>
      </w:r>
      <w:r>
        <w:rPr>
          <w:color w:val="222222"/>
          <w:sz w:val="28"/>
          <w:szCs w:val="28"/>
        </w:rPr>
        <w:softHyphen/>
        <w:t>ста и роли каждого предмета в общей системе экологического образования. Такой подход предполагает взаимное согласование содержания, форм и методов экологического образования, еди</w:t>
      </w:r>
      <w:r>
        <w:rPr>
          <w:color w:val="222222"/>
          <w:sz w:val="28"/>
          <w:szCs w:val="28"/>
        </w:rPr>
        <w:softHyphen/>
        <w:t>ную логику развития ведущих идей и понятий, их последователь</w:t>
      </w:r>
      <w:r>
        <w:rPr>
          <w:color w:val="222222"/>
          <w:sz w:val="28"/>
          <w:szCs w:val="28"/>
        </w:rPr>
        <w:softHyphen/>
        <w:t>ное изучение и углубление. Систематичность и непрерывность эко</w:t>
      </w:r>
      <w:r>
        <w:rPr>
          <w:color w:val="222222"/>
          <w:sz w:val="28"/>
          <w:szCs w:val="28"/>
        </w:rPr>
        <w:softHyphen/>
        <w:t>логического образования достигаются при условии учета ступеней обучения (начального, неполного среднего, полного общего об</w:t>
      </w:r>
      <w:r>
        <w:rPr>
          <w:color w:val="222222"/>
          <w:sz w:val="28"/>
          <w:szCs w:val="28"/>
        </w:rPr>
        <w:softHyphen/>
        <w:t>разования), возрастных и индивидуальных особенностей учащих</w:t>
      </w:r>
      <w:r>
        <w:rPr>
          <w:color w:val="222222"/>
          <w:sz w:val="28"/>
          <w:szCs w:val="28"/>
        </w:rPr>
        <w:softHyphen/>
        <w:t xml:space="preserve">ся. Единство интеллектуального и эмоционально-волевого начал </w:t>
      </w:r>
      <w:r>
        <w:rPr>
          <w:color w:val="222222"/>
          <w:sz w:val="28"/>
          <w:szCs w:val="28"/>
        </w:rPr>
        <w:lastRenderedPageBreak/>
        <w:t>нацеливает целостный педагогический процесс на взаимосвязь изу</w:t>
      </w:r>
      <w:r>
        <w:rPr>
          <w:color w:val="222222"/>
          <w:sz w:val="28"/>
          <w:szCs w:val="28"/>
        </w:rPr>
        <w:softHyphen/>
        <w:t>чаемых знаний о природных и социальных факторах среды с чув</w:t>
      </w:r>
      <w:r>
        <w:rPr>
          <w:color w:val="222222"/>
          <w:sz w:val="28"/>
          <w:szCs w:val="28"/>
        </w:rPr>
        <w:softHyphen/>
        <w:t>ственным их восприятием, эстетическим переживанием. Важно в процессе формирования экологической культуры раскрывать пе</w:t>
      </w:r>
      <w:r>
        <w:rPr>
          <w:color w:val="222222"/>
          <w:sz w:val="28"/>
          <w:szCs w:val="28"/>
        </w:rPr>
        <w:softHyphen/>
        <w:t>ред школьниками положительные и отрицательные воздействия человека на природу в масштабе конкретного региона, мира в целом.</w:t>
      </w:r>
    </w:p>
    <w:p w:rsidR="0084271E" w:rsidRDefault="0084271E"/>
    <w:sectPr w:rsidR="0084271E" w:rsidSect="0084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1CB9"/>
    <w:rsid w:val="000860C5"/>
    <w:rsid w:val="003A7A59"/>
    <w:rsid w:val="0084271E"/>
    <w:rsid w:val="00885517"/>
    <w:rsid w:val="00981CB9"/>
    <w:rsid w:val="00A7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17"/>
  </w:style>
  <w:style w:type="paragraph" w:styleId="1">
    <w:name w:val="heading 1"/>
    <w:basedOn w:val="a"/>
    <w:link w:val="10"/>
    <w:uiPriority w:val="9"/>
    <w:qFormat/>
    <w:rsid w:val="00981CB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85517"/>
    <w:rPr>
      <w:i/>
      <w:iCs/>
    </w:rPr>
  </w:style>
  <w:style w:type="paragraph" w:styleId="a4">
    <w:name w:val="Normal (Web)"/>
    <w:basedOn w:val="a"/>
    <w:uiPriority w:val="99"/>
    <w:semiHidden/>
    <w:unhideWhenUsed/>
    <w:rsid w:val="00981CB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22"/>
    <w:qFormat/>
    <w:rsid w:val="00981CB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1CB9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2242</Characters>
  <Application>Microsoft Office Word</Application>
  <DocSecurity>0</DocSecurity>
  <Lines>18</Lines>
  <Paragraphs>5</Paragraphs>
  <ScaleCrop>false</ScaleCrop>
  <Company>MultiDVD Team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1234</dc:creator>
  <cp:lastModifiedBy>админ 1234</cp:lastModifiedBy>
  <cp:revision>1</cp:revision>
  <dcterms:created xsi:type="dcterms:W3CDTF">2020-11-02T13:17:00Z</dcterms:created>
  <dcterms:modified xsi:type="dcterms:W3CDTF">2020-11-02T13:21:00Z</dcterms:modified>
</cp:coreProperties>
</file>