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690"/>
        <w:tblW w:w="0" w:type="auto"/>
        <w:tblLook w:val="04A0"/>
      </w:tblPr>
      <w:tblGrid>
        <w:gridCol w:w="4785"/>
        <w:gridCol w:w="4786"/>
      </w:tblGrid>
      <w:tr w:rsidR="0001754F" w:rsidRPr="0001754F" w:rsidTr="00352709">
        <w:tc>
          <w:tcPr>
            <w:tcW w:w="4785" w:type="dxa"/>
          </w:tcPr>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ПРИНЯТО</w:t>
            </w:r>
          </w:p>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решением Педагогического совета</w:t>
            </w:r>
          </w:p>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 xml:space="preserve">от </w:t>
            </w:r>
            <w:r w:rsidRPr="0001754F">
              <w:rPr>
                <w:rFonts w:ascii="Times New Roman" w:hAnsi="Times New Roman" w:cs="Times New Roman"/>
                <w:lang w:val="en-US"/>
              </w:rPr>
              <w:t>22</w:t>
            </w:r>
            <w:r w:rsidRPr="0001754F">
              <w:rPr>
                <w:rFonts w:ascii="Times New Roman" w:hAnsi="Times New Roman" w:cs="Times New Roman"/>
              </w:rPr>
              <w:t>.08.201</w:t>
            </w:r>
            <w:r w:rsidRPr="0001754F">
              <w:rPr>
                <w:rFonts w:ascii="Times New Roman" w:hAnsi="Times New Roman" w:cs="Times New Roman"/>
                <w:lang w:val="en-US"/>
              </w:rPr>
              <w:t>8</w:t>
            </w:r>
            <w:r w:rsidRPr="0001754F">
              <w:rPr>
                <w:rFonts w:ascii="Times New Roman" w:hAnsi="Times New Roman" w:cs="Times New Roman"/>
              </w:rPr>
              <w:t xml:space="preserve"> г.</w:t>
            </w:r>
          </w:p>
          <w:p w:rsidR="0001754F" w:rsidRPr="0001754F" w:rsidRDefault="0001754F" w:rsidP="0001754F">
            <w:pPr>
              <w:spacing w:after="0" w:line="240" w:lineRule="auto"/>
              <w:jc w:val="both"/>
              <w:rPr>
                <w:rFonts w:ascii="Times New Roman" w:hAnsi="Times New Roman" w:cs="Times New Roman"/>
                <w:lang w:val="en-US"/>
              </w:rPr>
            </w:pPr>
            <w:r w:rsidRPr="0001754F">
              <w:rPr>
                <w:rFonts w:ascii="Times New Roman" w:hAnsi="Times New Roman" w:cs="Times New Roman"/>
              </w:rPr>
              <w:t>протокол № 1</w:t>
            </w:r>
            <w:proofErr w:type="spellStart"/>
            <w:r w:rsidRPr="0001754F">
              <w:rPr>
                <w:rFonts w:ascii="Times New Roman" w:hAnsi="Times New Roman" w:cs="Times New Roman"/>
                <w:lang w:val="en-US"/>
              </w:rPr>
              <w:t>1</w:t>
            </w:r>
            <w:proofErr w:type="spellEnd"/>
          </w:p>
        </w:tc>
        <w:tc>
          <w:tcPr>
            <w:tcW w:w="4786" w:type="dxa"/>
          </w:tcPr>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УТВЕРЖДЕНО</w:t>
            </w:r>
          </w:p>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приказом от «05» сентября 2018 г. №  475</w:t>
            </w:r>
          </w:p>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 xml:space="preserve">Директор МБОУ «Журавлинская СШ» </w:t>
            </w:r>
          </w:p>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 xml:space="preserve">_______________  </w:t>
            </w:r>
            <w:proofErr w:type="spellStart"/>
            <w:r w:rsidRPr="0001754F">
              <w:rPr>
                <w:rFonts w:ascii="Times New Roman" w:hAnsi="Times New Roman" w:cs="Times New Roman"/>
              </w:rPr>
              <w:t>А.Э.Билялова</w:t>
            </w:r>
            <w:proofErr w:type="spellEnd"/>
          </w:p>
          <w:p w:rsidR="0001754F" w:rsidRPr="0001754F" w:rsidRDefault="0001754F" w:rsidP="0001754F">
            <w:pPr>
              <w:spacing w:after="0" w:line="240" w:lineRule="auto"/>
              <w:jc w:val="both"/>
              <w:rPr>
                <w:rFonts w:ascii="Times New Roman" w:hAnsi="Times New Roman" w:cs="Times New Roman"/>
              </w:rPr>
            </w:pPr>
          </w:p>
        </w:tc>
      </w:tr>
      <w:tr w:rsidR="0001754F" w:rsidRPr="0001754F" w:rsidTr="00352709">
        <w:tc>
          <w:tcPr>
            <w:tcW w:w="4785" w:type="dxa"/>
          </w:tcPr>
          <w:p w:rsidR="0001754F" w:rsidRPr="0001754F" w:rsidRDefault="0001754F" w:rsidP="0001754F">
            <w:pPr>
              <w:spacing w:after="0" w:line="240" w:lineRule="auto"/>
              <w:jc w:val="both"/>
              <w:rPr>
                <w:rFonts w:ascii="Times New Roman" w:hAnsi="Times New Roman" w:cs="Times New Roman"/>
              </w:rPr>
            </w:pPr>
            <w:r w:rsidRPr="0001754F">
              <w:rPr>
                <w:rFonts w:ascii="Times New Roman" w:hAnsi="Times New Roman" w:cs="Times New Roman"/>
              </w:rPr>
              <w:t>.</w:t>
            </w:r>
          </w:p>
          <w:p w:rsidR="0001754F" w:rsidRPr="0001754F" w:rsidRDefault="0001754F" w:rsidP="0001754F">
            <w:pPr>
              <w:spacing w:after="0" w:line="240" w:lineRule="auto"/>
              <w:jc w:val="both"/>
              <w:rPr>
                <w:rFonts w:ascii="Times New Roman" w:hAnsi="Times New Roman" w:cs="Times New Roman"/>
              </w:rPr>
            </w:pPr>
          </w:p>
        </w:tc>
        <w:tc>
          <w:tcPr>
            <w:tcW w:w="4786" w:type="dxa"/>
          </w:tcPr>
          <w:p w:rsidR="0001754F" w:rsidRPr="0001754F" w:rsidRDefault="0001754F" w:rsidP="0001754F">
            <w:pPr>
              <w:spacing w:after="0" w:line="240" w:lineRule="auto"/>
              <w:jc w:val="both"/>
              <w:rPr>
                <w:rFonts w:ascii="Times New Roman" w:hAnsi="Times New Roman" w:cs="Times New Roman"/>
              </w:rPr>
            </w:pPr>
          </w:p>
        </w:tc>
      </w:tr>
    </w:tbl>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01754F" w:rsidRDefault="0001754F" w:rsidP="0001754F">
      <w:pPr>
        <w:spacing w:after="0" w:line="240" w:lineRule="auto"/>
        <w:outlineLvl w:val="0"/>
        <w:rPr>
          <w:rFonts w:ascii="Times New Roman" w:eastAsia="Times New Roman" w:hAnsi="Times New Roman" w:cs="Times New Roman"/>
          <w:kern w:val="36"/>
          <w:sz w:val="24"/>
          <w:szCs w:val="24"/>
          <w:lang w:val="en-US" w:eastAsia="ru-RU"/>
        </w:rPr>
      </w:pPr>
    </w:p>
    <w:p w:rsidR="0001754F" w:rsidRPr="00413C21" w:rsidRDefault="0001754F" w:rsidP="0001754F">
      <w:pPr>
        <w:spacing w:after="0" w:line="240" w:lineRule="auto"/>
        <w:outlineLvl w:val="0"/>
        <w:rPr>
          <w:rFonts w:ascii="Times New Roman" w:eastAsia="Times New Roman" w:hAnsi="Times New Roman" w:cs="Times New Roman"/>
          <w:kern w:val="36"/>
          <w:sz w:val="24"/>
          <w:szCs w:val="24"/>
          <w:lang w:eastAsia="ru-RU"/>
        </w:rPr>
      </w:pPr>
    </w:p>
    <w:p w:rsidR="00413C21" w:rsidRDefault="0001754F" w:rsidP="00413C21">
      <w:pPr>
        <w:spacing w:after="0" w:line="240" w:lineRule="auto"/>
        <w:jc w:val="center"/>
        <w:outlineLvl w:val="0"/>
        <w:rPr>
          <w:rFonts w:ascii="Times New Roman" w:eastAsia="Times New Roman" w:hAnsi="Times New Roman" w:cs="Times New Roman"/>
          <w:b/>
          <w:kern w:val="36"/>
          <w:sz w:val="24"/>
          <w:szCs w:val="24"/>
          <w:lang w:eastAsia="ru-RU"/>
        </w:rPr>
      </w:pPr>
      <w:r w:rsidRPr="0001754F">
        <w:rPr>
          <w:rFonts w:ascii="Times New Roman" w:eastAsia="Times New Roman" w:hAnsi="Times New Roman" w:cs="Times New Roman"/>
          <w:b/>
          <w:kern w:val="36"/>
          <w:sz w:val="24"/>
          <w:szCs w:val="24"/>
          <w:lang w:eastAsia="ru-RU"/>
        </w:rPr>
        <w:t xml:space="preserve">Положение </w:t>
      </w:r>
    </w:p>
    <w:p w:rsidR="00413C21" w:rsidRDefault="0001754F" w:rsidP="00413C21">
      <w:pPr>
        <w:spacing w:after="0" w:line="240" w:lineRule="auto"/>
        <w:jc w:val="center"/>
        <w:outlineLvl w:val="0"/>
        <w:rPr>
          <w:rFonts w:ascii="Times New Roman" w:eastAsia="Times New Roman" w:hAnsi="Times New Roman" w:cs="Times New Roman"/>
          <w:b/>
          <w:kern w:val="36"/>
          <w:sz w:val="24"/>
          <w:szCs w:val="24"/>
          <w:lang w:eastAsia="ru-RU"/>
        </w:rPr>
      </w:pPr>
      <w:r w:rsidRPr="0001754F">
        <w:rPr>
          <w:rFonts w:ascii="Times New Roman" w:eastAsia="Times New Roman" w:hAnsi="Times New Roman" w:cs="Times New Roman"/>
          <w:b/>
          <w:kern w:val="36"/>
          <w:sz w:val="24"/>
          <w:szCs w:val="24"/>
          <w:lang w:eastAsia="ru-RU"/>
        </w:rPr>
        <w:t xml:space="preserve">об организации освоения </w:t>
      </w:r>
      <w:proofErr w:type="gramStart"/>
      <w:r w:rsidRPr="0001754F">
        <w:rPr>
          <w:rFonts w:ascii="Times New Roman" w:eastAsia="Times New Roman" w:hAnsi="Times New Roman" w:cs="Times New Roman"/>
          <w:b/>
          <w:kern w:val="36"/>
          <w:sz w:val="24"/>
          <w:szCs w:val="24"/>
          <w:lang w:eastAsia="ru-RU"/>
        </w:rPr>
        <w:t>обучающимися</w:t>
      </w:r>
      <w:proofErr w:type="gramEnd"/>
      <w:r w:rsidRPr="0001754F">
        <w:rPr>
          <w:rFonts w:ascii="Times New Roman" w:eastAsia="Times New Roman" w:hAnsi="Times New Roman" w:cs="Times New Roman"/>
          <w:b/>
          <w:kern w:val="36"/>
          <w:sz w:val="24"/>
          <w:szCs w:val="24"/>
          <w:lang w:eastAsia="ru-RU"/>
        </w:rPr>
        <w:t xml:space="preserve"> общего образования </w:t>
      </w:r>
    </w:p>
    <w:p w:rsidR="00413C21" w:rsidRDefault="0001754F" w:rsidP="00413C21">
      <w:pPr>
        <w:spacing w:after="0" w:line="240" w:lineRule="auto"/>
        <w:jc w:val="center"/>
        <w:outlineLvl w:val="0"/>
        <w:rPr>
          <w:rFonts w:ascii="Times New Roman" w:eastAsia="Times New Roman" w:hAnsi="Times New Roman" w:cs="Times New Roman"/>
          <w:b/>
          <w:kern w:val="36"/>
          <w:sz w:val="24"/>
          <w:szCs w:val="24"/>
          <w:lang w:eastAsia="ru-RU"/>
        </w:rPr>
      </w:pPr>
      <w:r w:rsidRPr="0001754F">
        <w:rPr>
          <w:rFonts w:ascii="Times New Roman" w:eastAsia="Times New Roman" w:hAnsi="Times New Roman" w:cs="Times New Roman"/>
          <w:b/>
          <w:kern w:val="36"/>
          <w:sz w:val="24"/>
          <w:szCs w:val="24"/>
          <w:lang w:eastAsia="ru-RU"/>
        </w:rPr>
        <w:t>вне образовательных организаций</w:t>
      </w:r>
    </w:p>
    <w:p w:rsidR="00413C21" w:rsidRDefault="0001754F" w:rsidP="00413C21">
      <w:pPr>
        <w:spacing w:after="0" w:line="240" w:lineRule="auto"/>
        <w:jc w:val="center"/>
        <w:outlineLvl w:val="0"/>
        <w:rPr>
          <w:rFonts w:ascii="Times New Roman" w:eastAsia="Times New Roman" w:hAnsi="Times New Roman" w:cs="Times New Roman"/>
          <w:b/>
          <w:kern w:val="36"/>
          <w:sz w:val="24"/>
          <w:szCs w:val="24"/>
          <w:lang w:eastAsia="ru-RU"/>
        </w:rPr>
      </w:pPr>
      <w:r w:rsidRPr="0001754F">
        <w:rPr>
          <w:rFonts w:ascii="Times New Roman" w:eastAsia="Times New Roman" w:hAnsi="Times New Roman" w:cs="Times New Roman"/>
          <w:b/>
          <w:kern w:val="36"/>
          <w:sz w:val="24"/>
          <w:szCs w:val="24"/>
          <w:lang w:eastAsia="ru-RU"/>
        </w:rPr>
        <w:t>(в формах семейного образования и самообразования)</w:t>
      </w:r>
    </w:p>
    <w:p w:rsidR="0001754F" w:rsidRPr="0001754F" w:rsidRDefault="0001754F" w:rsidP="00413C21">
      <w:pPr>
        <w:spacing w:after="0" w:line="240" w:lineRule="auto"/>
        <w:jc w:val="center"/>
        <w:outlineLvl w:val="0"/>
        <w:rPr>
          <w:rFonts w:ascii="Times New Roman" w:eastAsia="Times New Roman" w:hAnsi="Times New Roman" w:cs="Times New Roman"/>
          <w:b/>
          <w:kern w:val="36"/>
          <w:sz w:val="24"/>
          <w:szCs w:val="24"/>
          <w:lang w:eastAsia="ru-RU"/>
        </w:rPr>
      </w:pPr>
      <w:r w:rsidRPr="0001754F">
        <w:rPr>
          <w:rFonts w:ascii="Times New Roman" w:eastAsia="Times New Roman" w:hAnsi="Times New Roman" w:cs="Times New Roman"/>
          <w:b/>
          <w:kern w:val="36"/>
          <w:sz w:val="24"/>
          <w:szCs w:val="24"/>
          <w:lang w:eastAsia="ru-RU"/>
        </w:rPr>
        <w:t xml:space="preserve">в </w:t>
      </w:r>
      <w:r w:rsidR="00413C21" w:rsidRPr="00413C21">
        <w:rPr>
          <w:rFonts w:ascii="Times New Roman" w:eastAsia="Times New Roman" w:hAnsi="Times New Roman" w:cs="Times New Roman"/>
          <w:b/>
          <w:kern w:val="36"/>
          <w:sz w:val="24"/>
          <w:szCs w:val="24"/>
          <w:lang w:eastAsia="ru-RU"/>
        </w:rPr>
        <w:t>МБОУ «Журавлинская СШ»</w:t>
      </w:r>
    </w:p>
    <w:p w:rsidR="0001754F" w:rsidRPr="0001754F" w:rsidRDefault="0001754F" w:rsidP="0001754F">
      <w:pPr>
        <w:spacing w:after="0" w:line="240" w:lineRule="auto"/>
        <w:rPr>
          <w:rFonts w:ascii="Times New Roman" w:eastAsia="Times New Roman" w:hAnsi="Times New Roman" w:cs="Times New Roman"/>
          <w:sz w:val="24"/>
          <w:szCs w:val="24"/>
          <w:lang w:eastAsia="ru-RU"/>
        </w:rPr>
      </w:pPr>
      <w:r w:rsidRPr="0001754F">
        <w:rPr>
          <w:rFonts w:ascii="Times New Roman" w:eastAsia="Times New Roman" w:hAnsi="Times New Roman" w:cs="Times New Roman"/>
          <w:sz w:val="24"/>
          <w:szCs w:val="24"/>
          <w:lang w:eastAsia="ru-RU"/>
        </w:rPr>
        <w:t>I. Общие положения</w:t>
      </w:r>
      <w:r w:rsidRPr="0001754F">
        <w:rPr>
          <w:rFonts w:ascii="Times New Roman" w:eastAsia="Times New Roman" w:hAnsi="Times New Roman" w:cs="Times New Roman"/>
          <w:sz w:val="24"/>
          <w:szCs w:val="24"/>
          <w:lang w:eastAsia="ru-RU"/>
        </w:rPr>
        <w:br/>
        <w:t>1. Настоящее Положение разработано в соответствии с документами:</w:t>
      </w:r>
      <w:r w:rsidRPr="0001754F">
        <w:rPr>
          <w:rFonts w:ascii="Times New Roman" w:eastAsia="Times New Roman" w:hAnsi="Times New Roman" w:cs="Times New Roman"/>
          <w:sz w:val="24"/>
          <w:szCs w:val="24"/>
          <w:lang w:eastAsia="ru-RU"/>
        </w:rPr>
        <w:br/>
        <w:t>• Законом Российской Федерации от 29.12.2012 № 273-ФЗ «Об образовании в Российской Федерации»;</w:t>
      </w:r>
      <w:r w:rsidRPr="0001754F">
        <w:rPr>
          <w:rFonts w:ascii="Times New Roman" w:eastAsia="Times New Roman" w:hAnsi="Times New Roman" w:cs="Times New Roman"/>
          <w:sz w:val="24"/>
          <w:szCs w:val="24"/>
          <w:lang w:eastAsia="ru-RU"/>
        </w:rPr>
        <w:br/>
        <w:t xml:space="preserve">• приказом Министерства образования и науки Российской Федерации от 22 января 2014 года №32 «Об утверждении Порядка приема граждан на </w:t>
      </w:r>
      <w:proofErr w:type="gramStart"/>
      <w:r w:rsidRPr="0001754F">
        <w:rPr>
          <w:rFonts w:ascii="Times New Roman" w:eastAsia="Times New Roman" w:hAnsi="Times New Roman" w:cs="Times New Roman"/>
          <w:sz w:val="24"/>
          <w:szCs w:val="24"/>
          <w:lang w:eastAsia="ru-RU"/>
        </w:rPr>
        <w:t>обучение по</w:t>
      </w:r>
      <w:proofErr w:type="gramEnd"/>
      <w:r w:rsidRPr="0001754F">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w:t>
      </w:r>
      <w:r w:rsidRPr="0001754F">
        <w:rPr>
          <w:rFonts w:ascii="Times New Roman" w:eastAsia="Times New Roman" w:hAnsi="Times New Roman" w:cs="Times New Roman"/>
          <w:sz w:val="24"/>
          <w:szCs w:val="24"/>
          <w:lang w:eastAsia="ru-RU"/>
        </w:rPr>
        <w:br/>
        <w:t xml:space="preserve">• </w:t>
      </w:r>
      <w:proofErr w:type="gramStart"/>
      <w:r w:rsidRPr="0001754F">
        <w:rPr>
          <w:rFonts w:ascii="Times New Roman" w:eastAsia="Times New Roman" w:hAnsi="Times New Roman" w:cs="Times New Roman"/>
          <w:sz w:val="24"/>
          <w:szCs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w:t>
      </w:r>
      <w:proofErr w:type="spellStart"/>
      <w:r w:rsidRPr="0001754F">
        <w:rPr>
          <w:rFonts w:ascii="Times New Roman" w:eastAsia="Times New Roman" w:hAnsi="Times New Roman" w:cs="Times New Roman"/>
          <w:sz w:val="24"/>
          <w:szCs w:val="24"/>
          <w:lang w:eastAsia="ru-RU"/>
        </w:rPr>
        <w:t>Минобрнауки</w:t>
      </w:r>
      <w:proofErr w:type="spellEnd"/>
      <w:r w:rsidRPr="0001754F">
        <w:rPr>
          <w:rFonts w:ascii="Times New Roman" w:eastAsia="Times New Roman" w:hAnsi="Times New Roman" w:cs="Times New Roman"/>
          <w:sz w:val="24"/>
          <w:szCs w:val="24"/>
          <w:lang w:eastAsia="ru-RU"/>
        </w:rPr>
        <w:t xml:space="preserve"> России от 30.08.2013 № 1015;</w:t>
      </w:r>
      <w:r w:rsidRPr="0001754F">
        <w:rPr>
          <w:rFonts w:ascii="Times New Roman" w:eastAsia="Times New Roman" w:hAnsi="Times New Roman" w:cs="Times New Roman"/>
          <w:sz w:val="24"/>
          <w:szCs w:val="24"/>
          <w:lang w:eastAsia="ru-RU"/>
        </w:rPr>
        <w:br/>
        <w:t>• письмом министерства образования и молодежной политики Ставропольского края от 25.07.2014 № 02-21/7338 «О методических рекомендациях по организации освоения обучающимися общего образования вне образовательных организаций (в формах семейного образования и самообразования);</w:t>
      </w:r>
      <w:proofErr w:type="gramEnd"/>
      <w:r w:rsidRPr="0001754F">
        <w:rPr>
          <w:rFonts w:ascii="Times New Roman" w:eastAsia="Times New Roman" w:hAnsi="Times New Roman" w:cs="Times New Roman"/>
          <w:sz w:val="24"/>
          <w:szCs w:val="24"/>
          <w:lang w:eastAsia="ru-RU"/>
        </w:rPr>
        <w:br/>
        <w:t xml:space="preserve">• приказом </w:t>
      </w:r>
      <w:proofErr w:type="spellStart"/>
      <w:r w:rsidRPr="0001754F">
        <w:rPr>
          <w:rFonts w:ascii="Times New Roman" w:eastAsia="Times New Roman" w:hAnsi="Times New Roman" w:cs="Times New Roman"/>
          <w:sz w:val="24"/>
          <w:szCs w:val="24"/>
          <w:lang w:eastAsia="ru-RU"/>
        </w:rPr>
        <w:t>Минобрнауки</w:t>
      </w:r>
      <w:proofErr w:type="spellEnd"/>
      <w:r w:rsidRPr="0001754F">
        <w:rPr>
          <w:rFonts w:ascii="Times New Roman" w:eastAsia="Times New Roman" w:hAnsi="Times New Roman" w:cs="Times New Roman"/>
          <w:sz w:val="24"/>
          <w:szCs w:val="24"/>
          <w:lang w:eastAsia="ru-RU"/>
        </w:rPr>
        <w:t xml:space="preserve"> России от 09 декабря 2013 г. № 1315 «Об утверждении примерной формы договора об </w:t>
      </w:r>
      <w:proofErr w:type="gramStart"/>
      <w:r w:rsidRPr="0001754F">
        <w:rPr>
          <w:rFonts w:ascii="Times New Roman" w:eastAsia="Times New Roman" w:hAnsi="Times New Roman" w:cs="Times New Roman"/>
          <w:sz w:val="24"/>
          <w:szCs w:val="24"/>
          <w:lang w:eastAsia="ru-RU"/>
        </w:rPr>
        <w:t>образовании</w:t>
      </w:r>
      <w:proofErr w:type="gramEnd"/>
      <w:r w:rsidRPr="0001754F">
        <w:rPr>
          <w:rFonts w:ascii="Times New Roman" w:eastAsia="Times New Roman" w:hAnsi="Times New Roman" w:cs="Times New Roman"/>
          <w:sz w:val="24"/>
          <w:szCs w:val="24"/>
          <w:lang w:eastAsia="ru-RU"/>
        </w:rPr>
        <w:t xml:space="preserve"> но образовательным программам начального общего, основного общего и среднего общего образования»).</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br/>
        <w:t xml:space="preserve">2. Настоящее Положение регулирует порядок организации освоения </w:t>
      </w:r>
      <w:proofErr w:type="gramStart"/>
      <w:r w:rsidRPr="0001754F">
        <w:rPr>
          <w:rFonts w:ascii="Times New Roman" w:eastAsia="Times New Roman" w:hAnsi="Times New Roman" w:cs="Times New Roman"/>
          <w:sz w:val="24"/>
          <w:szCs w:val="24"/>
          <w:lang w:eastAsia="ru-RU"/>
        </w:rPr>
        <w:t>обучающимися</w:t>
      </w:r>
      <w:proofErr w:type="gramEnd"/>
      <w:r w:rsidRPr="0001754F">
        <w:rPr>
          <w:rFonts w:ascii="Times New Roman" w:eastAsia="Times New Roman" w:hAnsi="Times New Roman" w:cs="Times New Roman"/>
          <w:sz w:val="24"/>
          <w:szCs w:val="24"/>
          <w:lang w:eastAsia="ru-RU"/>
        </w:rPr>
        <w:t xml:space="preserve"> общего образования вне образовательных организаций (в формах семейного образования и самообразования) в МБОУ </w:t>
      </w:r>
      <w:r w:rsidR="00413C21">
        <w:rPr>
          <w:rFonts w:ascii="Times New Roman" w:eastAsia="Times New Roman" w:hAnsi="Times New Roman" w:cs="Times New Roman"/>
          <w:sz w:val="24"/>
          <w:szCs w:val="24"/>
          <w:lang w:eastAsia="ru-RU"/>
        </w:rPr>
        <w:t>«Журавлинская СШ»</w:t>
      </w:r>
      <w:r w:rsidRPr="0001754F">
        <w:rPr>
          <w:rFonts w:ascii="Times New Roman" w:eastAsia="Times New Roman" w:hAnsi="Times New Roman" w:cs="Times New Roman"/>
          <w:sz w:val="24"/>
          <w:szCs w:val="24"/>
          <w:lang w:eastAsia="ru-RU"/>
        </w:rPr>
        <w:t xml:space="preserve"> (далее – Учреждение).</w:t>
      </w:r>
      <w:r w:rsidRPr="0001754F">
        <w:rPr>
          <w:rFonts w:ascii="Times New Roman" w:eastAsia="Times New Roman" w:hAnsi="Times New Roman" w:cs="Times New Roman"/>
          <w:sz w:val="24"/>
          <w:szCs w:val="24"/>
          <w:lang w:eastAsia="ru-RU"/>
        </w:rPr>
        <w:br/>
        <w:t>3. Освоение общеобразовательных программ в формах семейного образования и самообразования осуществляется в соответствии с федеральным государственным образовательным стандартом общего образования.</w:t>
      </w:r>
      <w:r w:rsidRPr="0001754F">
        <w:rPr>
          <w:rFonts w:ascii="Times New Roman" w:eastAsia="Times New Roman" w:hAnsi="Times New Roman" w:cs="Times New Roman"/>
          <w:sz w:val="24"/>
          <w:szCs w:val="24"/>
          <w:lang w:eastAsia="ru-RU"/>
        </w:rPr>
        <w:br/>
        <w:t>4. Учитывая, что статьей 43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организациях, родители (законные представители) несовершеннолетних обучающихся, выбирая форму получения образования вне образовательной организации, принимают на себя обязательства самостоятельно создавать условия по обеспечению получения их детьми общего образования.</w:t>
      </w:r>
      <w:r w:rsidRPr="0001754F">
        <w:rPr>
          <w:rFonts w:ascii="Times New Roman" w:eastAsia="Times New Roman" w:hAnsi="Times New Roman" w:cs="Times New Roman"/>
          <w:sz w:val="24"/>
          <w:szCs w:val="24"/>
          <w:lang w:eastAsia="ru-RU"/>
        </w:rPr>
        <w:br/>
        <w:t>5. Ребёнок, получающий образование в семейной форме или в форме самообразования, по решению его родителей (законных представителей) с учётом его мнения на любом этапе обучения вправе продолжить его в любой иной форме в соответствии с пунктом 2 части 3 статьи 44 Федерального закона.</w:t>
      </w:r>
      <w:r w:rsidRPr="0001754F">
        <w:rPr>
          <w:rFonts w:ascii="Times New Roman" w:eastAsia="Times New Roman" w:hAnsi="Times New Roman" w:cs="Times New Roman"/>
          <w:sz w:val="24"/>
          <w:szCs w:val="24"/>
          <w:lang w:eastAsia="ru-RU"/>
        </w:rPr>
        <w:br/>
        <w:t>6. Обучение в формах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(или) государственной итоговой аттестации в Учреждении.</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lastRenderedPageBreak/>
        <w:t xml:space="preserve">7. Отношения между образовательной организацией и совершеннолетним гражданином или родителями (законными представителями) несовершеннолетнего обучающегося регулируются договором об организации и проведении промежуточной и (или) государственной итоговой аттестации (далее - договор) (статья 54 Федерального закона, приказ </w:t>
      </w:r>
      <w:proofErr w:type="spellStart"/>
      <w:r w:rsidRPr="0001754F">
        <w:rPr>
          <w:rFonts w:ascii="Times New Roman" w:eastAsia="Times New Roman" w:hAnsi="Times New Roman" w:cs="Times New Roman"/>
          <w:sz w:val="24"/>
          <w:szCs w:val="24"/>
          <w:lang w:eastAsia="ru-RU"/>
        </w:rPr>
        <w:t>Минобрнауки</w:t>
      </w:r>
      <w:proofErr w:type="spellEnd"/>
      <w:r w:rsidRPr="0001754F">
        <w:rPr>
          <w:rFonts w:ascii="Times New Roman" w:eastAsia="Times New Roman" w:hAnsi="Times New Roman" w:cs="Times New Roman"/>
          <w:sz w:val="24"/>
          <w:szCs w:val="24"/>
          <w:lang w:eastAsia="ru-RU"/>
        </w:rPr>
        <w:t xml:space="preserve"> России от 09 декабря 2013 г. № 1315 «Об утверждении примерной формы договора об </w:t>
      </w:r>
      <w:proofErr w:type="gramStart"/>
      <w:r w:rsidRPr="0001754F">
        <w:rPr>
          <w:rFonts w:ascii="Times New Roman" w:eastAsia="Times New Roman" w:hAnsi="Times New Roman" w:cs="Times New Roman"/>
          <w:sz w:val="24"/>
          <w:szCs w:val="24"/>
          <w:lang w:eastAsia="ru-RU"/>
        </w:rPr>
        <w:t>образовании</w:t>
      </w:r>
      <w:proofErr w:type="gramEnd"/>
      <w:r w:rsidRPr="0001754F">
        <w:rPr>
          <w:rFonts w:ascii="Times New Roman" w:eastAsia="Times New Roman" w:hAnsi="Times New Roman" w:cs="Times New Roman"/>
          <w:sz w:val="24"/>
          <w:szCs w:val="24"/>
          <w:lang w:eastAsia="ru-RU"/>
        </w:rPr>
        <w:t xml:space="preserve"> но образовательным программам начального общего, основного общего и среднего общего образования»).</w:t>
      </w:r>
      <w:r w:rsidRPr="0001754F">
        <w:rPr>
          <w:rFonts w:ascii="Times New Roman" w:eastAsia="Times New Roman" w:hAnsi="Times New Roman" w:cs="Times New Roman"/>
          <w:sz w:val="24"/>
          <w:szCs w:val="24"/>
          <w:lang w:eastAsia="ru-RU"/>
        </w:rPr>
        <w:br/>
        <w:t>8. Лица, получающие образование в формах семейного образования и самообразования, принятые в образовательную организацию на аттестационный период для прохождения промежуточной и (или) государственной итоговой аттестации, являются экстернами.</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br/>
        <w:t xml:space="preserve">9. </w:t>
      </w:r>
      <w:proofErr w:type="gramStart"/>
      <w:r w:rsidRPr="0001754F">
        <w:rPr>
          <w:rFonts w:ascii="Times New Roman" w:eastAsia="Times New Roman" w:hAnsi="Times New Roman" w:cs="Times New Roman"/>
          <w:sz w:val="24"/>
          <w:szCs w:val="24"/>
          <w:lang w:eastAsia="ru-RU"/>
        </w:rPr>
        <w:t>Основаниями для возникновения образовательных отношений между экстерном и образовательной организацией в соответствии с частью 1 статьи 53 Федерального закона являются:</w:t>
      </w:r>
      <w:r w:rsidRPr="0001754F">
        <w:rPr>
          <w:rFonts w:ascii="Times New Roman" w:eastAsia="Times New Roman" w:hAnsi="Times New Roman" w:cs="Times New Roman"/>
          <w:sz w:val="24"/>
          <w:szCs w:val="24"/>
          <w:lang w:eastAsia="ru-RU"/>
        </w:rPr>
        <w:br/>
        <w:t>• заявление родителей (законных представителей) о прохождении промежуточной и (или) итоговой аттестации в образовательной организации;</w:t>
      </w:r>
      <w:r w:rsidRPr="0001754F">
        <w:rPr>
          <w:rFonts w:ascii="Times New Roman" w:eastAsia="Times New Roman" w:hAnsi="Times New Roman" w:cs="Times New Roman"/>
          <w:sz w:val="24"/>
          <w:szCs w:val="24"/>
          <w:lang w:eastAsia="ru-RU"/>
        </w:rPr>
        <w:br/>
        <w:t>• личная медицинская карта ребёнка, проходящего промежуточную и (или) государственную итоговую аттестацию, оформленная в порядке, установленном действующим законодательством Российской Федерации;</w:t>
      </w:r>
      <w:proofErr w:type="gramEnd"/>
      <w:r w:rsidRPr="0001754F">
        <w:rPr>
          <w:rFonts w:ascii="Times New Roman" w:eastAsia="Times New Roman" w:hAnsi="Times New Roman" w:cs="Times New Roman"/>
          <w:sz w:val="24"/>
          <w:szCs w:val="24"/>
          <w:lang w:eastAsia="ru-RU"/>
        </w:rPr>
        <w:br/>
        <w:t>• распорядительный акт управления образования администрации Минераловодского городского округа об организации промежуточной и (или) государственной итоговой аттестации лица, получающего образование в формах семейного образования, либо самообразования в базовой образовательной организации;</w:t>
      </w:r>
      <w:r w:rsidRPr="0001754F">
        <w:rPr>
          <w:rFonts w:ascii="Times New Roman" w:eastAsia="Times New Roman" w:hAnsi="Times New Roman" w:cs="Times New Roman"/>
          <w:sz w:val="24"/>
          <w:szCs w:val="24"/>
          <w:lang w:eastAsia="ru-RU"/>
        </w:rPr>
        <w:br/>
        <w:t xml:space="preserve">• документ, подтверждающий уровень освоения </w:t>
      </w:r>
      <w:proofErr w:type="gramStart"/>
      <w:r w:rsidRPr="0001754F">
        <w:rPr>
          <w:rFonts w:ascii="Times New Roman" w:eastAsia="Times New Roman" w:hAnsi="Times New Roman" w:cs="Times New Roman"/>
          <w:sz w:val="24"/>
          <w:szCs w:val="24"/>
          <w:lang w:eastAsia="ru-RU"/>
        </w:rPr>
        <w:t>обучающимся</w:t>
      </w:r>
      <w:proofErr w:type="gramEnd"/>
      <w:r w:rsidRPr="0001754F">
        <w:rPr>
          <w:rFonts w:ascii="Times New Roman" w:eastAsia="Times New Roman" w:hAnsi="Times New Roman" w:cs="Times New Roman"/>
          <w:sz w:val="24"/>
          <w:szCs w:val="24"/>
          <w:lang w:eastAsia="ru-RU"/>
        </w:rPr>
        <w:t xml:space="preserve"> программ общего образования;</w:t>
      </w:r>
      <w:r w:rsidRPr="0001754F">
        <w:rPr>
          <w:rFonts w:ascii="Times New Roman" w:eastAsia="Times New Roman" w:hAnsi="Times New Roman" w:cs="Times New Roman"/>
          <w:sz w:val="24"/>
          <w:szCs w:val="24"/>
          <w:lang w:eastAsia="ru-RU"/>
        </w:rPr>
        <w:br/>
        <w:t xml:space="preserve">• приказ директора МБОУ </w:t>
      </w:r>
      <w:r w:rsidR="00413C21">
        <w:rPr>
          <w:rFonts w:ascii="Times New Roman" w:eastAsia="Times New Roman" w:hAnsi="Times New Roman" w:cs="Times New Roman"/>
          <w:sz w:val="24"/>
          <w:szCs w:val="24"/>
          <w:lang w:eastAsia="ru-RU"/>
        </w:rPr>
        <w:t>«Журавлинская СШ»</w:t>
      </w:r>
      <w:r w:rsidRPr="0001754F">
        <w:rPr>
          <w:rFonts w:ascii="Times New Roman" w:eastAsia="Times New Roman" w:hAnsi="Times New Roman" w:cs="Times New Roman"/>
          <w:sz w:val="24"/>
          <w:szCs w:val="24"/>
          <w:lang w:eastAsia="ru-RU"/>
        </w:rPr>
        <w:t xml:space="preserve"> о приёме экстерна для прохождения промежуточной и (или) государственной итоговой аттестации с указанием сроков и форм прохождения аттестации, в соответствии с локальными актами о порядке проведения промежуточной и (или) государственной итоговой аттестации. </w:t>
      </w:r>
      <w:r w:rsidRPr="0001754F">
        <w:rPr>
          <w:rFonts w:ascii="Times New Roman" w:eastAsia="Times New Roman" w:hAnsi="Times New Roman" w:cs="Times New Roman"/>
          <w:sz w:val="24"/>
          <w:szCs w:val="24"/>
          <w:lang w:eastAsia="ru-RU"/>
        </w:rPr>
        <w:br/>
        <w:t xml:space="preserve">10. Основаниями для завершения образовательных отношений между экстерном и образовательной организацией является выписка </w:t>
      </w:r>
      <w:proofErr w:type="gramStart"/>
      <w:r w:rsidRPr="0001754F">
        <w:rPr>
          <w:rFonts w:ascii="Times New Roman" w:eastAsia="Times New Roman" w:hAnsi="Times New Roman" w:cs="Times New Roman"/>
          <w:sz w:val="24"/>
          <w:szCs w:val="24"/>
          <w:lang w:eastAsia="ru-RU"/>
        </w:rPr>
        <w:t>из протокола заседания педагогического совета Учреждения с указанием результатов прохождения экстерном промежуточной аттестации для последующего занесения в личное дело результатов промежуточной аттестации по итогам</w:t>
      </w:r>
      <w:proofErr w:type="gramEnd"/>
      <w:r w:rsidRPr="0001754F">
        <w:rPr>
          <w:rFonts w:ascii="Times New Roman" w:eastAsia="Times New Roman" w:hAnsi="Times New Roman" w:cs="Times New Roman"/>
          <w:sz w:val="24"/>
          <w:szCs w:val="24"/>
          <w:lang w:eastAsia="ru-RU"/>
        </w:rPr>
        <w:t xml:space="preserve"> освоения образовательной программы определённого уровня.</w:t>
      </w:r>
      <w:r w:rsidRPr="0001754F">
        <w:rPr>
          <w:rFonts w:ascii="Times New Roman" w:eastAsia="Times New Roman" w:hAnsi="Times New Roman" w:cs="Times New Roman"/>
          <w:sz w:val="24"/>
          <w:szCs w:val="24"/>
          <w:lang w:eastAsia="ru-RU"/>
        </w:rPr>
        <w:br/>
        <w:t>11. При получении общего образования в форме семейного образования, самообразования Учреждение несет ответственность только за организацию и проведение промежуточной и (или) государственной итоговой аттестации, а также за обеспечение соответствующих академических прав обучающихся.</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br/>
        <w:t xml:space="preserve">II. Порядок действий при организации получения </w:t>
      </w:r>
      <w:proofErr w:type="gramStart"/>
      <w:r w:rsidRPr="0001754F">
        <w:rPr>
          <w:rFonts w:ascii="Times New Roman" w:eastAsia="Times New Roman" w:hAnsi="Times New Roman" w:cs="Times New Roman"/>
          <w:sz w:val="24"/>
          <w:szCs w:val="24"/>
          <w:lang w:eastAsia="ru-RU"/>
        </w:rPr>
        <w:t>обучающимися</w:t>
      </w:r>
      <w:proofErr w:type="gramEnd"/>
      <w:r w:rsidRPr="0001754F">
        <w:rPr>
          <w:rFonts w:ascii="Times New Roman" w:eastAsia="Times New Roman" w:hAnsi="Times New Roman" w:cs="Times New Roman"/>
          <w:sz w:val="24"/>
          <w:szCs w:val="24"/>
          <w:lang w:eastAsia="ru-RU"/>
        </w:rPr>
        <w:t xml:space="preserve"> общего образования вне образовательной организации в форме семейного образования, самообразования.</w:t>
      </w:r>
      <w:r w:rsidRPr="0001754F">
        <w:rPr>
          <w:rFonts w:ascii="Times New Roman" w:eastAsia="Times New Roman" w:hAnsi="Times New Roman" w:cs="Times New Roman"/>
          <w:sz w:val="24"/>
          <w:szCs w:val="24"/>
          <w:lang w:eastAsia="ru-RU"/>
        </w:rPr>
        <w:br/>
        <w:t>1. При принятии решения о получении общего образования вне образовательной организации родители (законные представители) несовершеннолетнего:</w:t>
      </w:r>
      <w:r w:rsidRPr="0001754F">
        <w:rPr>
          <w:rFonts w:ascii="Times New Roman" w:eastAsia="Times New Roman" w:hAnsi="Times New Roman" w:cs="Times New Roman"/>
          <w:sz w:val="24"/>
          <w:szCs w:val="24"/>
          <w:lang w:eastAsia="ru-RU"/>
        </w:rPr>
        <w:br/>
        <w:t xml:space="preserve">1) предоставляют заявление на имя директора </w:t>
      </w:r>
      <w:proofErr w:type="gramStart"/>
      <w:r w:rsidRPr="0001754F">
        <w:rPr>
          <w:rFonts w:ascii="Times New Roman" w:eastAsia="Times New Roman" w:hAnsi="Times New Roman" w:cs="Times New Roman"/>
          <w:sz w:val="24"/>
          <w:szCs w:val="24"/>
          <w:lang w:eastAsia="ru-RU"/>
        </w:rPr>
        <w:t>Учреждения</w:t>
      </w:r>
      <w:proofErr w:type="gramEnd"/>
      <w:r w:rsidRPr="0001754F">
        <w:rPr>
          <w:rFonts w:ascii="Times New Roman" w:eastAsia="Times New Roman" w:hAnsi="Times New Roman" w:cs="Times New Roman"/>
          <w:sz w:val="24"/>
          <w:szCs w:val="24"/>
          <w:lang w:eastAsia="ru-RU"/>
        </w:rPr>
        <w:t xml:space="preserve"> об исключении обучающегося из контингента МБОУ гимназии № 103, в которой он ранее обучался, при предъявлении оригинала документа, удостоверяющего личность родителя (законного представителя);</w:t>
      </w:r>
      <w:r w:rsidRPr="0001754F">
        <w:rPr>
          <w:rFonts w:ascii="Times New Roman" w:eastAsia="Times New Roman" w:hAnsi="Times New Roman" w:cs="Times New Roman"/>
          <w:sz w:val="24"/>
          <w:szCs w:val="24"/>
          <w:lang w:eastAsia="ru-RU"/>
        </w:rPr>
        <w:br/>
        <w:t>2) информируют администрацию Минераловодского городского округа, на территории которого они проживают, о выборе формы получения общего образования в форме семейного образования (часть 5 статьи 63 Федерального закона) при личном приеме или по почте, а также с использованием электронной почты, посредством отправки факсимильного сообщения.</w:t>
      </w:r>
      <w:r w:rsidRPr="0001754F">
        <w:rPr>
          <w:rFonts w:ascii="Times New Roman" w:eastAsia="Times New Roman" w:hAnsi="Times New Roman" w:cs="Times New Roman"/>
          <w:sz w:val="24"/>
          <w:szCs w:val="24"/>
          <w:lang w:eastAsia="ru-RU"/>
        </w:rPr>
        <w:br/>
      </w:r>
      <w:proofErr w:type="gramStart"/>
      <w:r w:rsidRPr="0001754F">
        <w:rPr>
          <w:rFonts w:ascii="Times New Roman" w:eastAsia="Times New Roman" w:hAnsi="Times New Roman" w:cs="Times New Roman"/>
          <w:sz w:val="24"/>
          <w:szCs w:val="24"/>
          <w:lang w:eastAsia="ru-RU"/>
        </w:rPr>
        <w:t>В заявлении родителями (законными представителями) ребёнка указываются следующие сведения:</w:t>
      </w:r>
      <w:r w:rsidRPr="0001754F">
        <w:rPr>
          <w:rFonts w:ascii="Times New Roman" w:eastAsia="Times New Roman" w:hAnsi="Times New Roman" w:cs="Times New Roman"/>
          <w:sz w:val="24"/>
          <w:szCs w:val="24"/>
          <w:lang w:eastAsia="ru-RU"/>
        </w:rPr>
        <w:br/>
        <w:t>• фамилия, имя, отчество (последнее - при наличии) ребёнка;</w:t>
      </w:r>
      <w:r w:rsidRPr="0001754F">
        <w:rPr>
          <w:rFonts w:ascii="Times New Roman" w:eastAsia="Times New Roman" w:hAnsi="Times New Roman" w:cs="Times New Roman"/>
          <w:sz w:val="24"/>
          <w:szCs w:val="24"/>
          <w:lang w:eastAsia="ru-RU"/>
        </w:rPr>
        <w:br/>
        <w:t>• дата и место рождения ребёнка;</w:t>
      </w:r>
      <w:r w:rsidRPr="0001754F">
        <w:rPr>
          <w:rFonts w:ascii="Times New Roman" w:eastAsia="Times New Roman" w:hAnsi="Times New Roman" w:cs="Times New Roman"/>
          <w:sz w:val="24"/>
          <w:szCs w:val="24"/>
          <w:lang w:eastAsia="ru-RU"/>
        </w:rPr>
        <w:br/>
        <w:t>• фамилия, имя, отчество (последнее - при наличии) родителей (законных представителей) ребенка;</w:t>
      </w:r>
      <w:r w:rsidRPr="0001754F">
        <w:rPr>
          <w:rFonts w:ascii="Times New Roman" w:eastAsia="Times New Roman" w:hAnsi="Times New Roman" w:cs="Times New Roman"/>
          <w:sz w:val="24"/>
          <w:szCs w:val="24"/>
          <w:lang w:eastAsia="ru-RU"/>
        </w:rPr>
        <w:br/>
        <w:t>• форма получения образования.</w:t>
      </w:r>
      <w:proofErr w:type="gramEnd"/>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lastRenderedPageBreak/>
        <w:t>В заявлении должна быть пометка о том, что данное решение принято родителями (законными представителями) несовершеннолетнего обучающегося с его согласия (часть 4 статьи 63 Федерального закона).</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br/>
        <w:t>2. Учреждение осуществляет приём заявления родителей (законных представителей) несовершеннолетнего обучающегося об исключении ребенка из контингента образовательного учреждения в связи с выбором получения образования в форме семейного образования.</w:t>
      </w:r>
      <w:r w:rsidRPr="0001754F">
        <w:rPr>
          <w:rFonts w:ascii="Times New Roman" w:eastAsia="Times New Roman" w:hAnsi="Times New Roman" w:cs="Times New Roman"/>
          <w:sz w:val="24"/>
          <w:szCs w:val="24"/>
          <w:lang w:eastAsia="ru-RU"/>
        </w:rPr>
        <w:br/>
        <w:t>3. На основании заявления родителей (законных представителей) несовершеннолетнего обучающегося оформляется приказ Учреждения об отчислении обучающегося.</w:t>
      </w:r>
      <w:r w:rsidRPr="0001754F">
        <w:rPr>
          <w:rFonts w:ascii="Times New Roman" w:eastAsia="Times New Roman" w:hAnsi="Times New Roman" w:cs="Times New Roman"/>
          <w:sz w:val="24"/>
          <w:szCs w:val="24"/>
          <w:lang w:eastAsia="ru-RU"/>
        </w:rPr>
        <w:br/>
        <w:t xml:space="preserve">4. Если с </w:t>
      </w:r>
      <w:proofErr w:type="gramStart"/>
      <w:r w:rsidRPr="0001754F">
        <w:rPr>
          <w:rFonts w:ascii="Times New Roman" w:eastAsia="Times New Roman" w:hAnsi="Times New Roman" w:cs="Times New Roman"/>
          <w:sz w:val="24"/>
          <w:szCs w:val="24"/>
          <w:lang w:eastAsia="ru-RU"/>
        </w:rPr>
        <w:t>обучающимся</w:t>
      </w:r>
      <w:proofErr w:type="gramEnd"/>
      <w:r w:rsidRPr="0001754F">
        <w:rPr>
          <w:rFonts w:ascii="Times New Roman" w:eastAsia="Times New Roman" w:hAnsi="Times New Roman" w:cs="Times New Roman"/>
          <w:sz w:val="24"/>
          <w:szCs w:val="24"/>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w:t>
      </w:r>
      <w:r w:rsidRPr="0001754F">
        <w:rPr>
          <w:rFonts w:ascii="Times New Roman" w:eastAsia="Times New Roman" w:hAnsi="Times New Roman" w:cs="Times New Roman"/>
          <w:sz w:val="24"/>
          <w:szCs w:val="24"/>
          <w:lang w:eastAsia="ru-RU"/>
        </w:rPr>
        <w:br/>
        <w:t xml:space="preserve">5. Права и обязанности обучающегося, предусмотренные законодательством об образовании и локальными нормативными актами Учреждения, осуществляющей образовательную деятельность, прекращаются </w:t>
      </w:r>
      <w:proofErr w:type="gramStart"/>
      <w:r w:rsidRPr="0001754F">
        <w:rPr>
          <w:rFonts w:ascii="Times New Roman" w:eastAsia="Times New Roman" w:hAnsi="Times New Roman" w:cs="Times New Roman"/>
          <w:sz w:val="24"/>
          <w:szCs w:val="24"/>
          <w:lang w:eastAsia="ru-RU"/>
        </w:rPr>
        <w:t>с даты</w:t>
      </w:r>
      <w:proofErr w:type="gramEnd"/>
      <w:r w:rsidRPr="0001754F">
        <w:rPr>
          <w:rFonts w:ascii="Times New Roman" w:eastAsia="Times New Roman" w:hAnsi="Times New Roman" w:cs="Times New Roman"/>
          <w:sz w:val="24"/>
          <w:szCs w:val="24"/>
          <w:lang w:eastAsia="ru-RU"/>
        </w:rPr>
        <w:t xml:space="preserve"> его отчисления Учреждения (часть 4 статьи 61 Федерального закона).</w:t>
      </w:r>
      <w:r w:rsidRPr="0001754F">
        <w:rPr>
          <w:rFonts w:ascii="Times New Roman" w:eastAsia="Times New Roman" w:hAnsi="Times New Roman" w:cs="Times New Roman"/>
          <w:sz w:val="24"/>
          <w:szCs w:val="24"/>
          <w:lang w:eastAsia="ru-RU"/>
        </w:rPr>
        <w:br/>
        <w:t xml:space="preserve">6. При прекращении образовательных отношений Учреждение в трехдневный срок после издания </w:t>
      </w:r>
      <w:proofErr w:type="gramStart"/>
      <w:r w:rsidRPr="0001754F">
        <w:rPr>
          <w:rFonts w:ascii="Times New Roman" w:eastAsia="Times New Roman" w:hAnsi="Times New Roman" w:cs="Times New Roman"/>
          <w:sz w:val="24"/>
          <w:szCs w:val="24"/>
          <w:lang w:eastAsia="ru-RU"/>
        </w:rPr>
        <w:t>приказа</w:t>
      </w:r>
      <w:proofErr w:type="gramEnd"/>
      <w:r w:rsidRPr="0001754F">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 (часть 5 статьи 61 Федерального закона). </w:t>
      </w:r>
      <w:r w:rsidRPr="0001754F">
        <w:rPr>
          <w:rFonts w:ascii="Times New Roman" w:eastAsia="Times New Roman" w:hAnsi="Times New Roman" w:cs="Times New Roman"/>
          <w:sz w:val="24"/>
          <w:szCs w:val="24"/>
          <w:lang w:eastAsia="ru-RU"/>
        </w:rPr>
        <w:br/>
        <w:t>7. При отчислении обучающегося из Учреждения личное дело выдается на основании письменного заявления родителей (законных представителей) обучающегося.</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br/>
        <w:t xml:space="preserve">III. Аттестация </w:t>
      </w:r>
      <w:proofErr w:type="gramStart"/>
      <w:r w:rsidRPr="0001754F">
        <w:rPr>
          <w:rFonts w:ascii="Times New Roman" w:eastAsia="Times New Roman" w:hAnsi="Times New Roman" w:cs="Times New Roman"/>
          <w:sz w:val="24"/>
          <w:szCs w:val="24"/>
          <w:lang w:eastAsia="ru-RU"/>
        </w:rPr>
        <w:t>обучающихся</w:t>
      </w:r>
      <w:proofErr w:type="gramEnd"/>
      <w:r w:rsidRPr="0001754F">
        <w:rPr>
          <w:rFonts w:ascii="Times New Roman" w:eastAsia="Times New Roman" w:hAnsi="Times New Roman" w:cs="Times New Roman"/>
          <w:sz w:val="24"/>
          <w:szCs w:val="24"/>
          <w:lang w:eastAsia="ru-RU"/>
        </w:rPr>
        <w:br/>
        <w:t>1. Экстерны являются обучающимися и обладают на период прохождения промежуточной и (или) государственной итоговой аттестации всеми академическими правами, предоставленными обучающимся (часть 1 статьи 34 Федерального закона), в том числе:</w:t>
      </w:r>
      <w:r w:rsidRPr="0001754F">
        <w:rPr>
          <w:rFonts w:ascii="Times New Roman" w:eastAsia="Times New Roman" w:hAnsi="Times New Roman" w:cs="Times New Roman"/>
          <w:sz w:val="24"/>
          <w:szCs w:val="24"/>
          <w:lang w:eastAsia="ru-RU"/>
        </w:rPr>
        <w:br/>
        <w:t xml:space="preserve">• на бесплатное пользование учебной, научной базой, </w:t>
      </w:r>
      <w:proofErr w:type="spellStart"/>
      <w:r w:rsidRPr="0001754F">
        <w:rPr>
          <w:rFonts w:ascii="Times New Roman" w:eastAsia="Times New Roman" w:hAnsi="Times New Roman" w:cs="Times New Roman"/>
          <w:sz w:val="24"/>
          <w:szCs w:val="24"/>
          <w:lang w:eastAsia="ru-RU"/>
        </w:rPr>
        <w:t>библиотечн</w:t>
      </w:r>
      <w:proofErr w:type="gramStart"/>
      <w:r w:rsidRPr="0001754F">
        <w:rPr>
          <w:rFonts w:ascii="Times New Roman" w:eastAsia="Times New Roman" w:hAnsi="Times New Roman" w:cs="Times New Roman"/>
          <w:sz w:val="24"/>
          <w:szCs w:val="24"/>
          <w:lang w:eastAsia="ru-RU"/>
        </w:rPr>
        <w:t>о</w:t>
      </w:r>
      <w:proofErr w:type="spellEnd"/>
      <w:r w:rsidRPr="0001754F">
        <w:rPr>
          <w:rFonts w:ascii="Times New Roman" w:eastAsia="Times New Roman" w:hAnsi="Times New Roman" w:cs="Times New Roman"/>
          <w:sz w:val="24"/>
          <w:szCs w:val="24"/>
          <w:lang w:eastAsia="ru-RU"/>
        </w:rPr>
        <w:t>-</w:t>
      </w:r>
      <w:proofErr w:type="gramEnd"/>
      <w:r w:rsidRPr="0001754F">
        <w:rPr>
          <w:rFonts w:ascii="Times New Roman" w:eastAsia="Times New Roman" w:hAnsi="Times New Roman" w:cs="Times New Roman"/>
          <w:sz w:val="24"/>
          <w:szCs w:val="24"/>
          <w:lang w:eastAsia="ru-RU"/>
        </w:rPr>
        <w:t xml:space="preserve"> информационными ресурсами Учреждения;</w:t>
      </w:r>
      <w:r w:rsidRPr="0001754F">
        <w:rPr>
          <w:rFonts w:ascii="Times New Roman" w:eastAsia="Times New Roman" w:hAnsi="Times New Roman" w:cs="Times New Roman"/>
          <w:sz w:val="24"/>
          <w:szCs w:val="24"/>
          <w:lang w:eastAsia="ru-RU"/>
        </w:rPr>
        <w:br/>
        <w:t>• на развитие своих творческих способностей и интересов, включая участие в конкурсах, олимпиадах, в том числе во всероссийской олимпиаде школьников, выставках, смотрах, физкультурных, спортивных и других массовых мероприятиях;</w:t>
      </w:r>
      <w:r w:rsidRPr="0001754F">
        <w:rPr>
          <w:rFonts w:ascii="Times New Roman" w:eastAsia="Times New Roman" w:hAnsi="Times New Roman" w:cs="Times New Roman"/>
          <w:sz w:val="24"/>
          <w:szCs w:val="24"/>
          <w:lang w:eastAsia="ru-RU"/>
        </w:rPr>
        <w:br/>
        <w:t xml:space="preserve">• на получение социально-педагогической и психологической помощи, бесплатной </w:t>
      </w:r>
      <w:proofErr w:type="spellStart"/>
      <w:r w:rsidRPr="0001754F">
        <w:rPr>
          <w:rFonts w:ascii="Times New Roman" w:eastAsia="Times New Roman" w:hAnsi="Times New Roman" w:cs="Times New Roman"/>
          <w:sz w:val="24"/>
          <w:szCs w:val="24"/>
          <w:lang w:eastAsia="ru-RU"/>
        </w:rPr>
        <w:t>психолого-медико-педагогической</w:t>
      </w:r>
      <w:proofErr w:type="spellEnd"/>
      <w:r w:rsidRPr="0001754F">
        <w:rPr>
          <w:rFonts w:ascii="Times New Roman" w:eastAsia="Times New Roman" w:hAnsi="Times New Roman" w:cs="Times New Roman"/>
          <w:sz w:val="24"/>
          <w:szCs w:val="24"/>
          <w:lang w:eastAsia="ru-RU"/>
        </w:rPr>
        <w:t xml:space="preserve"> коррекции;</w:t>
      </w:r>
      <w:r w:rsidRPr="0001754F">
        <w:rPr>
          <w:rFonts w:ascii="Times New Roman" w:eastAsia="Times New Roman" w:hAnsi="Times New Roman" w:cs="Times New Roman"/>
          <w:sz w:val="24"/>
          <w:szCs w:val="24"/>
          <w:lang w:eastAsia="ru-RU"/>
        </w:rPr>
        <w:br/>
        <w:t>• на пользование в порядке, установленном локальными нормативными актами, лечебно-оздоровительной инфраструктурой, объектами культуры, спорта Учреждения;</w:t>
      </w:r>
      <w:r w:rsidRPr="0001754F">
        <w:rPr>
          <w:rFonts w:ascii="Times New Roman" w:eastAsia="Times New Roman" w:hAnsi="Times New Roman" w:cs="Times New Roman"/>
          <w:sz w:val="24"/>
          <w:szCs w:val="24"/>
          <w:lang w:eastAsia="ru-RU"/>
        </w:rPr>
        <w:br/>
        <w:t>• на иные академические права, предусмотренные Федеральным законом, иными нормативными правовыми актами Российской Федерации и Ставропольского края, локальными актами.</w:t>
      </w:r>
      <w:r w:rsidRPr="0001754F">
        <w:rPr>
          <w:rFonts w:ascii="Times New Roman" w:eastAsia="Times New Roman" w:hAnsi="Times New Roman" w:cs="Times New Roman"/>
          <w:sz w:val="24"/>
          <w:szCs w:val="24"/>
          <w:lang w:eastAsia="ru-RU"/>
        </w:rPr>
        <w:br/>
        <w:t xml:space="preserve">2. </w:t>
      </w:r>
      <w:proofErr w:type="gramStart"/>
      <w:r w:rsidRPr="0001754F">
        <w:rPr>
          <w:rFonts w:ascii="Times New Roman" w:eastAsia="Times New Roman" w:hAnsi="Times New Roman" w:cs="Times New Roman"/>
          <w:sz w:val="24"/>
          <w:szCs w:val="24"/>
          <w:lang w:eastAsia="ru-RU"/>
        </w:rPr>
        <w:t>Прием в Учреждение для прохождения промежуточной и (или) государственной итоговой аттестации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или оригинал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w:t>
      </w:r>
      <w:proofErr w:type="gramEnd"/>
      <w:r w:rsidRPr="0001754F">
        <w:rPr>
          <w:rFonts w:ascii="Times New Roman" w:eastAsia="Times New Roman" w:hAnsi="Times New Roman" w:cs="Times New Roman"/>
          <w:sz w:val="24"/>
          <w:szCs w:val="24"/>
          <w:lang w:eastAsia="ru-RU"/>
        </w:rPr>
        <w:t xml:space="preserve"> в Российской Федерации».</w:t>
      </w:r>
      <w:r w:rsidRPr="0001754F">
        <w:rPr>
          <w:rFonts w:ascii="Times New Roman" w:eastAsia="Times New Roman" w:hAnsi="Times New Roman" w:cs="Times New Roman"/>
          <w:sz w:val="24"/>
          <w:szCs w:val="24"/>
          <w:lang w:eastAsia="ru-RU"/>
        </w:rPr>
        <w:br/>
        <w:t xml:space="preserve">3. </w:t>
      </w:r>
      <w:proofErr w:type="gramStart"/>
      <w:r w:rsidRPr="0001754F">
        <w:rPr>
          <w:rFonts w:ascii="Times New Roman" w:eastAsia="Times New Roman" w:hAnsi="Times New Roman" w:cs="Times New Roman"/>
          <w:sz w:val="24"/>
          <w:szCs w:val="24"/>
          <w:lang w:eastAsia="ru-RU"/>
        </w:rPr>
        <w:t>Заявление и документы могут быть направлены родителями (законными представителями) в образовательную организацию в форме электронных документов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01754F">
        <w:rPr>
          <w:rFonts w:ascii="Times New Roman" w:eastAsia="Times New Roman" w:hAnsi="Times New Roman" w:cs="Times New Roman"/>
          <w:sz w:val="24"/>
          <w:szCs w:val="24"/>
          <w:lang w:eastAsia="ru-RU"/>
        </w:rPr>
        <w:br/>
        <w:t>4.</w:t>
      </w:r>
      <w:proofErr w:type="gramEnd"/>
      <w:r w:rsidRPr="0001754F">
        <w:rPr>
          <w:rFonts w:ascii="Times New Roman" w:eastAsia="Times New Roman" w:hAnsi="Times New Roman" w:cs="Times New Roman"/>
          <w:sz w:val="24"/>
          <w:szCs w:val="24"/>
          <w:lang w:eastAsia="ru-RU"/>
        </w:rPr>
        <w:t xml:space="preserve"> </w:t>
      </w:r>
      <w:proofErr w:type="gramStart"/>
      <w:r w:rsidRPr="0001754F">
        <w:rPr>
          <w:rFonts w:ascii="Times New Roman" w:eastAsia="Times New Roman" w:hAnsi="Times New Roman" w:cs="Times New Roman"/>
          <w:sz w:val="24"/>
          <w:szCs w:val="24"/>
          <w:lang w:eastAsia="ru-RU"/>
        </w:rPr>
        <w:t>В заявлении родителями (законными представителями) обучающегося указываются:</w:t>
      </w:r>
      <w:r w:rsidRPr="0001754F">
        <w:rPr>
          <w:rFonts w:ascii="Times New Roman" w:eastAsia="Times New Roman" w:hAnsi="Times New Roman" w:cs="Times New Roman"/>
          <w:sz w:val="24"/>
          <w:szCs w:val="24"/>
          <w:lang w:eastAsia="ru-RU"/>
        </w:rPr>
        <w:br/>
        <w:t>• фамилия, имя, отчество (последнее - при наличии) обучающегося;</w:t>
      </w:r>
      <w:r w:rsidRPr="0001754F">
        <w:rPr>
          <w:rFonts w:ascii="Times New Roman" w:eastAsia="Times New Roman" w:hAnsi="Times New Roman" w:cs="Times New Roman"/>
          <w:sz w:val="24"/>
          <w:szCs w:val="24"/>
          <w:lang w:eastAsia="ru-RU"/>
        </w:rPr>
        <w:br/>
        <w:t>• дата и место рождения обучающегося;</w:t>
      </w:r>
      <w:r w:rsidRPr="0001754F">
        <w:rPr>
          <w:rFonts w:ascii="Times New Roman" w:eastAsia="Times New Roman" w:hAnsi="Times New Roman" w:cs="Times New Roman"/>
          <w:sz w:val="24"/>
          <w:szCs w:val="24"/>
          <w:lang w:eastAsia="ru-RU"/>
        </w:rPr>
        <w:br/>
        <w:t>• фамилия, имя, отчество (последнее - при наличии) родителей (законных представителей) ребенка;</w:t>
      </w:r>
      <w:r w:rsidRPr="0001754F">
        <w:rPr>
          <w:rFonts w:ascii="Times New Roman" w:eastAsia="Times New Roman" w:hAnsi="Times New Roman" w:cs="Times New Roman"/>
          <w:sz w:val="24"/>
          <w:szCs w:val="24"/>
          <w:lang w:eastAsia="ru-RU"/>
        </w:rPr>
        <w:br/>
      </w:r>
      <w:r w:rsidRPr="0001754F">
        <w:rPr>
          <w:rFonts w:ascii="Times New Roman" w:eastAsia="Times New Roman" w:hAnsi="Times New Roman" w:cs="Times New Roman"/>
          <w:sz w:val="24"/>
          <w:szCs w:val="24"/>
          <w:lang w:eastAsia="ru-RU"/>
        </w:rPr>
        <w:lastRenderedPageBreak/>
        <w:t>• адрес места жительства обучающегося, его родителей (законных представителей);</w:t>
      </w:r>
      <w:r w:rsidRPr="0001754F">
        <w:rPr>
          <w:rFonts w:ascii="Times New Roman" w:eastAsia="Times New Roman" w:hAnsi="Times New Roman" w:cs="Times New Roman"/>
          <w:sz w:val="24"/>
          <w:szCs w:val="24"/>
          <w:lang w:eastAsia="ru-RU"/>
        </w:rPr>
        <w:br/>
        <w:t>• контактные телефоны родителей (законных представителей) обучающегося;</w:t>
      </w:r>
      <w:proofErr w:type="gramEnd"/>
      <w:r w:rsidRPr="0001754F">
        <w:rPr>
          <w:rFonts w:ascii="Times New Roman" w:eastAsia="Times New Roman" w:hAnsi="Times New Roman" w:cs="Times New Roman"/>
          <w:sz w:val="24"/>
          <w:szCs w:val="24"/>
          <w:lang w:eastAsia="ru-RU"/>
        </w:rPr>
        <w:br/>
        <w:t>• факт ознакомления родителей (законных представителей) обучающегося с лицензией на осуществление образовательной деятельности, свидетельством о государственной аккредитации образовательной организации, уставом образовательной организации;</w:t>
      </w:r>
      <w:r w:rsidRPr="0001754F">
        <w:rPr>
          <w:rFonts w:ascii="Times New Roman" w:eastAsia="Times New Roman" w:hAnsi="Times New Roman" w:cs="Times New Roman"/>
          <w:sz w:val="24"/>
          <w:szCs w:val="24"/>
          <w:lang w:eastAsia="ru-RU"/>
        </w:rPr>
        <w:br/>
        <w:t>• согласие на обработку их персональных данных и персональных данные обучающегося в порядке, установленном законодательством Российской Федерации.</w:t>
      </w:r>
      <w:r w:rsidRPr="0001754F">
        <w:rPr>
          <w:rFonts w:ascii="Times New Roman" w:eastAsia="Times New Roman" w:hAnsi="Times New Roman" w:cs="Times New Roman"/>
          <w:sz w:val="24"/>
          <w:szCs w:val="24"/>
          <w:lang w:eastAsia="ru-RU"/>
        </w:rPr>
        <w:br/>
        <w:t xml:space="preserve">5. </w:t>
      </w:r>
      <w:proofErr w:type="gramStart"/>
      <w:r w:rsidRPr="0001754F">
        <w:rPr>
          <w:rFonts w:ascii="Times New Roman" w:eastAsia="Times New Roman" w:hAnsi="Times New Roman" w:cs="Times New Roman"/>
          <w:sz w:val="24"/>
          <w:szCs w:val="24"/>
          <w:lang w:eastAsia="ru-RU"/>
        </w:rPr>
        <w:t>Родители (законные представители) обучающиеся при подаче заявления предъявляют также:</w:t>
      </w:r>
      <w:r w:rsidRPr="0001754F">
        <w:rPr>
          <w:rFonts w:ascii="Times New Roman" w:eastAsia="Times New Roman" w:hAnsi="Times New Roman" w:cs="Times New Roman"/>
          <w:sz w:val="24"/>
          <w:szCs w:val="24"/>
          <w:lang w:eastAsia="ru-RU"/>
        </w:rPr>
        <w:br/>
        <w:t>• оригинал свидетельства о рождении ребенка либо заверенную в установленном порядке копию документа, подтверждающего родство заявителя (законность представления прав ребёнка, а также оригинал справки о регистрации ребенка по месту жительства);</w:t>
      </w:r>
      <w:r w:rsidRPr="0001754F">
        <w:rPr>
          <w:rFonts w:ascii="Times New Roman" w:eastAsia="Times New Roman" w:hAnsi="Times New Roman" w:cs="Times New Roman"/>
          <w:sz w:val="24"/>
          <w:szCs w:val="24"/>
          <w:lang w:eastAsia="ru-RU"/>
        </w:rPr>
        <w:br/>
        <w:t>• личное дело обучающегося, выданное образовательным учреждением, в котором он ранее обучался или числился в контингенте.</w:t>
      </w:r>
      <w:r w:rsidRPr="0001754F">
        <w:rPr>
          <w:rFonts w:ascii="Times New Roman" w:eastAsia="Times New Roman" w:hAnsi="Times New Roman" w:cs="Times New Roman"/>
          <w:sz w:val="24"/>
          <w:szCs w:val="24"/>
          <w:lang w:eastAsia="ru-RU"/>
        </w:rPr>
        <w:br/>
        <w:t>6.</w:t>
      </w:r>
      <w:proofErr w:type="gramEnd"/>
      <w:r w:rsidRPr="0001754F">
        <w:rPr>
          <w:rFonts w:ascii="Times New Roman" w:eastAsia="Times New Roman" w:hAnsi="Times New Roman" w:cs="Times New Roman"/>
          <w:sz w:val="24"/>
          <w:szCs w:val="24"/>
          <w:lang w:eastAsia="ru-RU"/>
        </w:rPr>
        <w:t xml:space="preserve"> Родители (законные представители) обучающиеся, являющимися иностранными гражданами или лицами без гражданства, дополнительно предъявляют документ, подтверждающий законность пребывания (проживания) ребенка в Российской Федерации: виза и (или) миграционная карта, либо иные документы, предусмотренные федеральным законом или международным договором Российской Федерации.</w:t>
      </w:r>
      <w:r w:rsidRPr="0001754F">
        <w:rPr>
          <w:rFonts w:ascii="Times New Roman" w:eastAsia="Times New Roman" w:hAnsi="Times New Roman" w:cs="Times New Roman"/>
          <w:sz w:val="24"/>
          <w:szCs w:val="24"/>
          <w:lang w:eastAsia="ru-RU"/>
        </w:rPr>
        <w:br/>
        <w:t>7. Все документы предоставляются на русском языке или вместе с заверенным в установленном порядке переводом на русском языке.</w:t>
      </w:r>
      <w:r w:rsidRPr="0001754F">
        <w:rPr>
          <w:rFonts w:ascii="Times New Roman" w:eastAsia="Times New Roman" w:hAnsi="Times New Roman" w:cs="Times New Roman"/>
          <w:sz w:val="24"/>
          <w:szCs w:val="24"/>
          <w:lang w:eastAsia="ru-RU"/>
        </w:rPr>
        <w:br/>
        <w:t xml:space="preserve">8. После регистрации заявления родителям (законным представителям) несовершеннолетнего обучающегося по форме семейного образования, либо </w:t>
      </w:r>
      <w:proofErr w:type="gramStart"/>
      <w:r w:rsidRPr="0001754F">
        <w:rPr>
          <w:rFonts w:ascii="Times New Roman" w:eastAsia="Times New Roman" w:hAnsi="Times New Roman" w:cs="Times New Roman"/>
          <w:sz w:val="24"/>
          <w:szCs w:val="24"/>
          <w:lang w:eastAsia="ru-RU"/>
        </w:rPr>
        <w:t>получающему</w:t>
      </w:r>
      <w:proofErr w:type="gramEnd"/>
      <w:r w:rsidRPr="0001754F">
        <w:rPr>
          <w:rFonts w:ascii="Times New Roman" w:eastAsia="Times New Roman" w:hAnsi="Times New Roman" w:cs="Times New Roman"/>
          <w:sz w:val="24"/>
          <w:szCs w:val="24"/>
          <w:lang w:eastAsia="ru-RU"/>
        </w:rPr>
        <w:t xml:space="preserve"> образование в форме самообразования выдается расписка в получении документов, содержащая информацию о регистрационном номере заявления. </w:t>
      </w:r>
      <w:proofErr w:type="gramStart"/>
      <w:r w:rsidRPr="0001754F">
        <w:rPr>
          <w:rFonts w:ascii="Times New Roman" w:eastAsia="Times New Roman" w:hAnsi="Times New Roman" w:cs="Times New Roman"/>
          <w:sz w:val="24"/>
          <w:szCs w:val="24"/>
          <w:lang w:eastAsia="ru-RU"/>
        </w:rPr>
        <w:t>Расписка заверяется подписью секретаря Учреждения, ответственного за приём документов, и печатью Учреждения.</w:t>
      </w:r>
      <w:r w:rsidRPr="0001754F">
        <w:rPr>
          <w:rFonts w:ascii="Times New Roman" w:eastAsia="Times New Roman" w:hAnsi="Times New Roman" w:cs="Times New Roman"/>
          <w:sz w:val="24"/>
          <w:szCs w:val="24"/>
          <w:lang w:eastAsia="ru-RU"/>
        </w:rPr>
        <w:br/>
      </w:r>
      <w:proofErr w:type="spellStart"/>
      <w:r w:rsidRPr="0001754F">
        <w:rPr>
          <w:rFonts w:ascii="Times New Roman" w:eastAsia="Times New Roman" w:hAnsi="Times New Roman" w:cs="Times New Roman"/>
          <w:sz w:val="24"/>
          <w:szCs w:val="24"/>
          <w:lang w:eastAsia="ru-RU"/>
        </w:rPr>
        <w:t>9.Порядок</w:t>
      </w:r>
      <w:proofErr w:type="spellEnd"/>
      <w:r w:rsidRPr="0001754F">
        <w:rPr>
          <w:rFonts w:ascii="Times New Roman" w:eastAsia="Times New Roman" w:hAnsi="Times New Roman" w:cs="Times New Roman"/>
          <w:sz w:val="24"/>
          <w:szCs w:val="24"/>
          <w:lang w:eastAsia="ru-RU"/>
        </w:rPr>
        <w:t xml:space="preserve"> проведения промежуточной и (или) государственной итоговой аттестации детей, осваивающих программы общего образования в формах семейного образования или самообразования (далее - Порядок) определяется в договоре с учетом мнения родителей (законных представителей) обучающихся, в том числе исходя из темпа и последовательности изучения ими учебного материала.</w:t>
      </w:r>
      <w:r w:rsidRPr="0001754F">
        <w:rPr>
          <w:rFonts w:ascii="Times New Roman" w:eastAsia="Times New Roman" w:hAnsi="Times New Roman" w:cs="Times New Roman"/>
          <w:sz w:val="24"/>
          <w:szCs w:val="24"/>
          <w:lang w:eastAsia="ru-RU"/>
        </w:rPr>
        <w:br/>
        <w:t>10.</w:t>
      </w:r>
      <w:proofErr w:type="gramEnd"/>
      <w:r w:rsidRPr="0001754F">
        <w:rPr>
          <w:rFonts w:ascii="Times New Roman" w:eastAsia="Times New Roman" w:hAnsi="Times New Roman" w:cs="Times New Roman"/>
          <w:sz w:val="24"/>
          <w:szCs w:val="24"/>
          <w:lang w:eastAsia="ru-RU"/>
        </w:rPr>
        <w:t xml:space="preserve"> Результаты промежуточной аттестации фиксируются в классном журнале и в дневнике </w:t>
      </w:r>
      <w:proofErr w:type="gramStart"/>
      <w:r w:rsidRPr="0001754F">
        <w:rPr>
          <w:rFonts w:ascii="Times New Roman" w:eastAsia="Times New Roman" w:hAnsi="Times New Roman" w:cs="Times New Roman"/>
          <w:sz w:val="24"/>
          <w:szCs w:val="24"/>
          <w:lang w:eastAsia="ru-RU"/>
        </w:rPr>
        <w:t>обучающегося</w:t>
      </w:r>
      <w:proofErr w:type="gramEnd"/>
      <w:r w:rsidRPr="0001754F">
        <w:rPr>
          <w:rFonts w:ascii="Times New Roman" w:eastAsia="Times New Roman" w:hAnsi="Times New Roman" w:cs="Times New Roman"/>
          <w:sz w:val="24"/>
          <w:szCs w:val="24"/>
          <w:lang w:eastAsia="ru-RU"/>
        </w:rPr>
        <w:t>.</w:t>
      </w:r>
      <w:r w:rsidRPr="0001754F">
        <w:rPr>
          <w:rFonts w:ascii="Times New Roman" w:eastAsia="Times New Roman" w:hAnsi="Times New Roman" w:cs="Times New Roman"/>
          <w:sz w:val="24"/>
          <w:szCs w:val="24"/>
          <w:lang w:eastAsia="ru-RU"/>
        </w:rPr>
        <w:br/>
        <w:t xml:space="preserve">11. Неудовлетворительные результаты промежуточной аттестации по одному или нескольким учебным предметам, курсам, дисциплинам общеобразовательной программы или </w:t>
      </w:r>
      <w:proofErr w:type="spellStart"/>
      <w:r w:rsidRPr="0001754F">
        <w:rPr>
          <w:rFonts w:ascii="Times New Roman" w:eastAsia="Times New Roman" w:hAnsi="Times New Roman" w:cs="Times New Roman"/>
          <w:sz w:val="24"/>
          <w:szCs w:val="24"/>
          <w:lang w:eastAsia="ru-RU"/>
        </w:rPr>
        <w:t>непрохождение</w:t>
      </w:r>
      <w:proofErr w:type="spellEnd"/>
      <w:r w:rsidRPr="0001754F">
        <w:rPr>
          <w:rFonts w:ascii="Times New Roman" w:eastAsia="Times New Roman" w:hAnsi="Times New Roman" w:cs="Times New Roman"/>
          <w:sz w:val="24"/>
          <w:szCs w:val="24"/>
          <w:lang w:eastAsia="ru-RU"/>
        </w:rPr>
        <w:t xml:space="preserve"> экстерном промежуточной аттестации при отсутствии уважительных причин на основании части 2 статьи 58 Федерального закона признаются академической задолженностью.</w:t>
      </w:r>
      <w:r w:rsidRPr="0001754F">
        <w:rPr>
          <w:rFonts w:ascii="Times New Roman" w:eastAsia="Times New Roman" w:hAnsi="Times New Roman" w:cs="Times New Roman"/>
          <w:sz w:val="24"/>
          <w:szCs w:val="24"/>
          <w:lang w:eastAsia="ru-RU"/>
        </w:rPr>
        <w:br/>
        <w:t>12. Экстерны, имеющие академическую задолженность, вправе пройти промежуточную аттестацию по соответствующему учебному предмету, курсу, дисциплине не более двух раз в сроки, установленные образовательной организацией, в пределах одного года с момента образования академической задолженности.</w:t>
      </w:r>
      <w:r w:rsidRPr="0001754F">
        <w:rPr>
          <w:rFonts w:ascii="Times New Roman" w:eastAsia="Times New Roman" w:hAnsi="Times New Roman" w:cs="Times New Roman"/>
          <w:sz w:val="24"/>
          <w:szCs w:val="24"/>
          <w:lang w:eastAsia="ru-RU"/>
        </w:rPr>
        <w:br/>
        <w:t xml:space="preserve">13. Родители (законные представители) несовершеннолетнего обучающегося, обеспечивающие получение обучающимся общего образования в формах семейного образования или самообразования, обязаны создать условия </w:t>
      </w:r>
      <w:proofErr w:type="gramStart"/>
      <w:r w:rsidRPr="0001754F">
        <w:rPr>
          <w:rFonts w:ascii="Times New Roman" w:eastAsia="Times New Roman" w:hAnsi="Times New Roman" w:cs="Times New Roman"/>
          <w:sz w:val="24"/>
          <w:szCs w:val="24"/>
          <w:lang w:eastAsia="ru-RU"/>
        </w:rPr>
        <w:t>обучающемуся</w:t>
      </w:r>
      <w:proofErr w:type="gramEnd"/>
      <w:r w:rsidRPr="0001754F">
        <w:rPr>
          <w:rFonts w:ascii="Times New Roman" w:eastAsia="Times New Roman" w:hAnsi="Times New Roman" w:cs="Times New Roman"/>
          <w:sz w:val="24"/>
          <w:szCs w:val="24"/>
          <w:lang w:eastAsia="ru-RU"/>
        </w:rPr>
        <w:t xml:space="preserve"> для ликвидации академической задолженности и обеспечить контроль за своевременностью ее ликвидации.</w:t>
      </w:r>
      <w:r w:rsidRPr="0001754F">
        <w:rPr>
          <w:rFonts w:ascii="Times New Roman" w:eastAsia="Times New Roman" w:hAnsi="Times New Roman" w:cs="Times New Roman"/>
          <w:sz w:val="24"/>
          <w:szCs w:val="24"/>
          <w:lang w:eastAsia="ru-RU"/>
        </w:rPr>
        <w:br/>
        <w:t>14. Перевод обучающегося в последующий класс производится по решению педагогического совета Учреждения в соответствии с результатами промежуточной аттестации по итогам года обучения.</w:t>
      </w:r>
      <w:r w:rsidRPr="0001754F">
        <w:rPr>
          <w:rFonts w:ascii="Times New Roman" w:eastAsia="Times New Roman" w:hAnsi="Times New Roman" w:cs="Times New Roman"/>
          <w:sz w:val="24"/>
          <w:szCs w:val="24"/>
          <w:lang w:eastAsia="ru-RU"/>
        </w:rPr>
        <w:br/>
        <w:t>15. В случае успешного прохождения экстернами промежуточной аттестации процедура отчисления из образовательной организации осуществляется в соответствии с требованиями законодательства об образовании, обозначенными в вышеуказанных пунктах.</w:t>
      </w:r>
      <w:r w:rsidRPr="0001754F">
        <w:rPr>
          <w:rFonts w:ascii="Times New Roman" w:eastAsia="Times New Roman" w:hAnsi="Times New Roman" w:cs="Times New Roman"/>
          <w:sz w:val="24"/>
          <w:szCs w:val="24"/>
          <w:lang w:eastAsia="ru-RU"/>
        </w:rPr>
        <w:br/>
        <w:t xml:space="preserve">16. В случае успешного прохождения экстернами государственной итоговой аттестации на уровне основного общего образования </w:t>
      </w:r>
      <w:proofErr w:type="gramStart"/>
      <w:r w:rsidRPr="0001754F">
        <w:rPr>
          <w:rFonts w:ascii="Times New Roman" w:eastAsia="Times New Roman" w:hAnsi="Times New Roman" w:cs="Times New Roman"/>
          <w:sz w:val="24"/>
          <w:szCs w:val="24"/>
          <w:lang w:eastAsia="ru-RU"/>
        </w:rPr>
        <w:t>предоставляется документ</w:t>
      </w:r>
      <w:proofErr w:type="gramEnd"/>
      <w:r w:rsidRPr="0001754F">
        <w:rPr>
          <w:rFonts w:ascii="Times New Roman" w:eastAsia="Times New Roman" w:hAnsi="Times New Roman" w:cs="Times New Roman"/>
          <w:sz w:val="24"/>
          <w:szCs w:val="24"/>
          <w:lang w:eastAsia="ru-RU"/>
        </w:rPr>
        <w:t xml:space="preserve"> государственного образца об основном общем образовании, на уровне среднего общего образования - документ государственного образца о среднем общем образовании (части 4 и 6 статьи 60 Федерального закона).</w:t>
      </w:r>
    </w:p>
    <w:p w:rsidR="000B195F" w:rsidRPr="0001754F" w:rsidRDefault="000B195F" w:rsidP="0001754F">
      <w:pPr>
        <w:spacing w:after="0" w:line="240" w:lineRule="auto"/>
        <w:rPr>
          <w:rFonts w:ascii="Times New Roman" w:hAnsi="Times New Roman" w:cs="Times New Roman"/>
          <w:sz w:val="24"/>
          <w:szCs w:val="24"/>
        </w:rPr>
      </w:pPr>
    </w:p>
    <w:sectPr w:rsidR="000B195F" w:rsidRPr="0001754F" w:rsidSect="00413C21">
      <w:pgSz w:w="11906" w:h="16838"/>
      <w:pgMar w:top="851" w:right="282"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01754F"/>
    <w:rsid w:val="0001754F"/>
    <w:rsid w:val="000748D0"/>
    <w:rsid w:val="000B195F"/>
    <w:rsid w:val="00192419"/>
    <w:rsid w:val="001F1EF0"/>
    <w:rsid w:val="00272304"/>
    <w:rsid w:val="00413C21"/>
    <w:rsid w:val="004320A9"/>
    <w:rsid w:val="00445CC4"/>
    <w:rsid w:val="0047613C"/>
    <w:rsid w:val="005819A0"/>
    <w:rsid w:val="00612518"/>
    <w:rsid w:val="007321E3"/>
    <w:rsid w:val="007961CE"/>
    <w:rsid w:val="007B250E"/>
    <w:rsid w:val="007E1606"/>
    <w:rsid w:val="009D3A21"/>
    <w:rsid w:val="009E6175"/>
    <w:rsid w:val="00A52F60"/>
    <w:rsid w:val="00A95475"/>
    <w:rsid w:val="00AE2C90"/>
    <w:rsid w:val="00B04AD6"/>
    <w:rsid w:val="00BA1DD1"/>
    <w:rsid w:val="00C52FF7"/>
    <w:rsid w:val="00CD68EF"/>
    <w:rsid w:val="00D311AB"/>
    <w:rsid w:val="00D73351"/>
    <w:rsid w:val="00DD5583"/>
    <w:rsid w:val="00E72ED5"/>
    <w:rsid w:val="00E97E96"/>
    <w:rsid w:val="00EC1767"/>
    <w:rsid w:val="00F6503F"/>
    <w:rsid w:val="00F90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95F"/>
  </w:style>
  <w:style w:type="paragraph" w:styleId="1">
    <w:name w:val="heading 1"/>
    <w:basedOn w:val="a"/>
    <w:link w:val="10"/>
    <w:uiPriority w:val="9"/>
    <w:qFormat/>
    <w:rsid w:val="00017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54F"/>
    <w:rPr>
      <w:rFonts w:ascii="Times New Roman" w:eastAsia="Times New Roman" w:hAnsi="Times New Roman" w:cs="Times New Roman"/>
      <w:b/>
      <w:bCs/>
      <w:kern w:val="36"/>
      <w:sz w:val="48"/>
      <w:szCs w:val="48"/>
      <w:lang w:eastAsia="ru-RU"/>
    </w:rPr>
  </w:style>
  <w:style w:type="paragraph" w:customStyle="1" w:styleId="arttext">
    <w:name w:val="arttext"/>
    <w:basedOn w:val="a"/>
    <w:rsid w:val="00017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175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45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2019-05-07T02:36:00Z</cp:lastPrinted>
  <dcterms:created xsi:type="dcterms:W3CDTF">2019-05-07T02:22:00Z</dcterms:created>
  <dcterms:modified xsi:type="dcterms:W3CDTF">2019-05-07T02:36:00Z</dcterms:modified>
</cp:coreProperties>
</file>